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3F7" w:rsidRPr="00F113F7" w:rsidRDefault="007D5297" w:rsidP="00364595">
      <w:pPr>
        <w:rPr>
          <w:rFonts w:ascii="Macedonian Tms" w:hAnsi="Macedonian Tms"/>
          <w:sz w:val="24"/>
          <w:szCs w:val="24"/>
        </w:rPr>
      </w:pPr>
      <w:r>
        <w:rPr>
          <w:rFonts w:ascii="MAC C Times" w:hAnsi="MAC C Times"/>
          <w:b/>
          <w:sz w:val="24"/>
          <w:szCs w:val="24"/>
          <w:lang w:val="it-IT"/>
        </w:rPr>
        <w:t>Содржина</w:t>
      </w:r>
      <w:r>
        <w:rPr>
          <w:rFonts w:ascii="Macedonian Tms" w:hAnsi="Macedonian Tms"/>
          <w:b/>
          <w:sz w:val="24"/>
          <w:szCs w:val="24"/>
          <w:lang w:val="it-IT"/>
        </w:rPr>
        <w:t xml:space="preserve"> на ажурирани упатства-НЕВРОЛОГИЈА со пречки за имплементација 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Акутна порфирија  (1стр)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Алцхајмерова болест  (2)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Амиотрофична латерална склероза  (8)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Пациент во несвесна состојба  (14)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Процена на физичките и когнитивните функции  (19)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Бениген пароксизмален позициски вертиго (25)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Церебрален инфаркт (исхемичен мозочен удар) (28)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Хронична болка  (37)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Клиничка употреба на неврорадиолошките методи (47)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Кластер главоболка (Хортонов синдром) (51)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Диференцијална дијагноза на епизодиските симптоми (53)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 xml:space="preserve">Есенцијален тремор (57) 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Егзаминација на пациент по епилептичен напад (59)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Главоболка (63)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Зголемен интракранијален притисок (68)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Интрацеребрална хеморагија  (72)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Интракранијална аневризма и субарахноидална хеморагија (75)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Нарушување на помнењето, лесно когнитивно нарушување и деменција (81)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Мигрена  (85)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Мијастенија гравис и мијастенични синдроми (91)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Миопатии  (95)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Мениерова болест (104)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Гадење и повраќање (106)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Невролошки окуларни симптоми (111)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Други прогресивни заболувања со нарушено памтење (116)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Паркинсонова болест (121)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Периферна парализа на нервус фацијалис  (129)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Полиневропатии  (131)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Синдром на немирни нозе, акатизија и мускулни крампи  (138)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Нарушување на спиењето и будноста (140)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Бавни инфекции на централниот нервен систем  (143)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Тензиски тип главоболка  (145)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Тинитус (148)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Транзиторна исхемична атака (152)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 xml:space="preserve">Третман на пролонгиран епилептичен напад и третман на  статус  епилептикус (157) 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Третман на епилепсија кај возрасни (159)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Третман на заболувањата со нарушено памтење (168)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Третман на спастицитетот (174)</w:t>
      </w:r>
    </w:p>
    <w:p w:rsidR="00364595" w:rsidRDefault="007D5297" w:rsidP="00364595">
      <w:pPr>
        <w:pStyle w:val="ListParagraph"/>
        <w:numPr>
          <w:ilvl w:val="0"/>
          <w:numId w:val="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Тригеминална невралгија и други лицеви болки  (177)</w:t>
      </w:r>
    </w:p>
    <w:p w:rsidR="00364595" w:rsidRPr="00364595" w:rsidRDefault="007D5297" w:rsidP="00364595">
      <w:pPr>
        <w:pStyle w:val="ListParagraph"/>
        <w:numPr>
          <w:ilvl w:val="0"/>
          <w:numId w:val="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Васкуларни когнитивни нарушувања и деменција (181)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Вертиго  (185)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Карпал тунел синдром  (190)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Лумбална болка  (195)</w:t>
      </w:r>
    </w:p>
    <w:p w:rsidR="00364595" w:rsidRPr="00B877E9" w:rsidRDefault="007D5297" w:rsidP="00364595">
      <w:pPr>
        <w:pStyle w:val="ListParagraph"/>
        <w:numPr>
          <w:ilvl w:val="0"/>
          <w:numId w:val="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Лумбална пункција  (208)</w:t>
      </w:r>
    </w:p>
    <w:p w:rsidR="00364595" w:rsidRPr="009248CB" w:rsidRDefault="007D5297" w:rsidP="009248CB">
      <w:pPr>
        <w:pStyle w:val="ListParagraph"/>
        <w:numPr>
          <w:ilvl w:val="0"/>
          <w:numId w:val="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Мултипна склероза  (213)</w:t>
      </w:r>
    </w:p>
    <w:p w:rsidR="00CD69D2" w:rsidRPr="0019748B" w:rsidRDefault="007D5297" w:rsidP="00F11A1C">
      <w:pPr>
        <w:pStyle w:val="ListParagraph"/>
        <w:jc w:val="center"/>
        <w:rPr>
          <w:rFonts w:ascii="Macedonian Tms" w:hAnsi="Macedonian Tms"/>
          <w:b/>
          <w:sz w:val="24"/>
          <w:szCs w:val="24"/>
        </w:rPr>
      </w:pPr>
      <w:r>
        <w:rPr>
          <w:rFonts w:ascii="Macedonian Tms" w:hAnsi="Macedonian Tms"/>
          <w:b/>
          <w:sz w:val="24"/>
          <w:szCs w:val="24"/>
        </w:rPr>
        <w:lastRenderedPageBreak/>
        <w:t>Список ажурирани упатства - НЕВРОЛОГИЈА  со пречки за имплементација - ЛЕК</w:t>
      </w:r>
    </w:p>
    <w:p w:rsidR="00F11A1C" w:rsidRDefault="00F11A1C" w:rsidP="00F11A1C">
      <w:pPr>
        <w:pStyle w:val="ListParagraph"/>
        <w:rPr>
          <w:rFonts w:ascii="Macedonian Tms" w:hAnsi="Macedonian Tms"/>
          <w:sz w:val="20"/>
          <w:szCs w:val="20"/>
        </w:rPr>
      </w:pP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Акутна порфирија  (1стр)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Алцхајмерова болест  (2)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Амиотрофична латерална склероза  (8)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Церебрален инфаркт (исхемичен мозочен удар) (28)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Хронична болка  (37)</w:t>
      </w:r>
    </w:p>
    <w:p w:rsidR="005A3B27" w:rsidRPr="00DD0E85" w:rsidRDefault="007D5297" w:rsidP="00DD0E85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Кластер главоболка (Хортонов синдром) (51)</w:t>
      </w:r>
    </w:p>
    <w:p w:rsidR="005A3B27" w:rsidRPr="00DD0E85" w:rsidRDefault="007D5297" w:rsidP="00DD0E85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 xml:space="preserve">Есенцијален тремор (57) 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Главоболка (63)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Мигрена  (85)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Мијастенија гравис и мијастенични синдроми (91)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Миопатии  (95)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Мениерова болест (104)</w:t>
      </w:r>
    </w:p>
    <w:p w:rsidR="005A3B27" w:rsidRPr="00DD0E85" w:rsidRDefault="007D5297" w:rsidP="00DD0E85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Гадење и повраќање (106)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Други прогресивни заболувања со нарушено памтење (116)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Паркинсонова болест (121)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Периферна парализа на нервус фацијалис  (129)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Полиневропатии  (131)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Синдром на немирни нозе, акатизија и мускулни крампи  (138)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Нарушување на спиењето и будноста (140)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Тензиски тип главоболка  (145)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Тинитус (148)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Транзиторна исхемична атака (152)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 xml:space="preserve">Третман на пролонгиран епилептичен напад и третман на  статус  епилептикус (157) 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Третман на епилепсија кај возрасни (159)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Третман на заболувањата со нарушено памтење (168)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Третман на спастицитетот (174)</w:t>
      </w:r>
    </w:p>
    <w:p w:rsidR="005A3B27" w:rsidRDefault="007D5297" w:rsidP="005A3B27">
      <w:pPr>
        <w:pStyle w:val="ListParagraph"/>
        <w:numPr>
          <w:ilvl w:val="0"/>
          <w:numId w:val="6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Тригеминална невралгија и други лицеви болки  (177)</w:t>
      </w:r>
    </w:p>
    <w:p w:rsidR="005A3B27" w:rsidRPr="00364595" w:rsidRDefault="007D5297" w:rsidP="005A3B27">
      <w:pPr>
        <w:pStyle w:val="ListParagraph"/>
        <w:numPr>
          <w:ilvl w:val="0"/>
          <w:numId w:val="6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Васкуларни когнитивни нарушувања и деменција (181)</w:t>
      </w:r>
    </w:p>
    <w:p w:rsidR="005A3B27" w:rsidRPr="00DD0E85" w:rsidRDefault="007D5297" w:rsidP="00DD0E85">
      <w:pPr>
        <w:pStyle w:val="ListParagraph"/>
        <w:numPr>
          <w:ilvl w:val="0"/>
          <w:numId w:val="6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Вертиго  (185)</w:t>
      </w:r>
    </w:p>
    <w:p w:rsidR="005A3B27" w:rsidRPr="00B877E9" w:rsidRDefault="007D5297" w:rsidP="005A3B27">
      <w:pPr>
        <w:pStyle w:val="ListParagraph"/>
        <w:numPr>
          <w:ilvl w:val="0"/>
          <w:numId w:val="6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Лумбална болка  (195)</w:t>
      </w:r>
    </w:p>
    <w:p w:rsidR="005A3B27" w:rsidRPr="00B877E9" w:rsidRDefault="007D5297" w:rsidP="00DD0E85">
      <w:pPr>
        <w:pStyle w:val="ListParagraph"/>
        <w:numPr>
          <w:ilvl w:val="0"/>
          <w:numId w:val="7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Лумбална пункција  (208)</w:t>
      </w:r>
    </w:p>
    <w:p w:rsidR="005A3B27" w:rsidRPr="00B877E9" w:rsidRDefault="007D5297" w:rsidP="00DD0E85">
      <w:pPr>
        <w:pStyle w:val="ListParagraph"/>
        <w:numPr>
          <w:ilvl w:val="0"/>
          <w:numId w:val="7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Мултипна склероза  (213)</w:t>
      </w:r>
    </w:p>
    <w:p w:rsidR="005A3B27" w:rsidRPr="00CC4EBC" w:rsidRDefault="005A3B27" w:rsidP="00CC4EBC">
      <w:pPr>
        <w:rPr>
          <w:rFonts w:ascii="Macedonian Tms" w:hAnsi="Macedonian Tms"/>
          <w:sz w:val="20"/>
          <w:szCs w:val="20"/>
        </w:rPr>
      </w:pPr>
    </w:p>
    <w:p w:rsidR="00CC4EBC" w:rsidRPr="00CC4EBC" w:rsidRDefault="007D5297" w:rsidP="00CC4EBC">
      <w:pPr>
        <w:jc w:val="center"/>
        <w:rPr>
          <w:rFonts w:ascii="Macedonian Tms" w:hAnsi="Macedonian Tms"/>
          <w:b/>
          <w:sz w:val="24"/>
          <w:szCs w:val="24"/>
        </w:rPr>
      </w:pPr>
      <w:r>
        <w:rPr>
          <w:rFonts w:ascii="Macedonian Tms" w:hAnsi="Macedonian Tms"/>
          <w:b/>
          <w:sz w:val="24"/>
          <w:szCs w:val="24"/>
        </w:rPr>
        <w:t>Список ажурирани упатства - НЕВРОЛОГИЈА со пречки за имплементација-ОПРЕМА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Алцхајмерова болест  (2)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Амиотрофична латерална склероза  (8)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Пациент во несвесна состојба  (14)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Бениген пароксизмален позициски вертиго (25)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Церебрален инфаркт (исхемичен мозочен удар) (28)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Хронична болка  (37)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lastRenderedPageBreak/>
        <w:t>Клиничка употреба на неврорадиолошките методи (47)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Кластер главоболка (Хортонов синдром) (51)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Диференцијална дијагноза на епизодиските симптоми (53)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 xml:space="preserve">Есенцијален тремор (57) </w:t>
      </w:r>
    </w:p>
    <w:p w:rsidR="00CC4EBC" w:rsidRPr="00CC4EBC" w:rsidRDefault="007D5297" w:rsidP="00CC4EB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Егзаминација на пациент по епилептичен напад (59)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Зголемен интракранијален притисок (68)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Интрацеребрална хеморагија  (72)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Интракранијална аневризма и субарахноидална хеморагија (75)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Нарушување на помнењето, лесно когнитивно нарушување и деменција (81)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Мигрена  (85)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Мијастенија гравис и мијастенични синдроми (91)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Миопатии  (95)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Мениерова болест (104)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Гадење и повраќање (106)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Други прогресивни заболувања со нарушено памтење (116)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Паркинсонова болест (121)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Полиневропатии  (131)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Нарушување на спиењето и будноста (140)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Бавни инфекции на централниот нервен систем  (143)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Тинитус (148)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Транзиторна исхемична атака (152)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Третман на епилепсија кај возрасни (159)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Третман на заболувањата со нарушено памтење (168)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Третман на спастицитетот (174)</w:t>
      </w:r>
    </w:p>
    <w:p w:rsidR="00CC4EBC" w:rsidRDefault="007D5297" w:rsidP="00CC4EBC">
      <w:pPr>
        <w:pStyle w:val="ListParagraph"/>
        <w:numPr>
          <w:ilvl w:val="0"/>
          <w:numId w:val="9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Тригеминална невралгија и други лицеви болки  (177)</w:t>
      </w:r>
    </w:p>
    <w:p w:rsidR="00CC4EBC" w:rsidRPr="00364595" w:rsidRDefault="007D5297" w:rsidP="00CC4EBC">
      <w:pPr>
        <w:pStyle w:val="ListParagraph"/>
        <w:numPr>
          <w:ilvl w:val="0"/>
          <w:numId w:val="9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Васкуларни когнитивни нарушувања и деменција (181)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Вертиго  (185)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Лумбална болка  (195)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Лумбална пункција  (208)</w:t>
      </w:r>
    </w:p>
    <w:p w:rsidR="00CC4EBC" w:rsidRPr="00B877E9" w:rsidRDefault="007D5297" w:rsidP="00CC4EBC">
      <w:pPr>
        <w:pStyle w:val="ListParagraph"/>
        <w:numPr>
          <w:ilvl w:val="0"/>
          <w:numId w:val="9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Мултипна склероза  (213)</w:t>
      </w:r>
    </w:p>
    <w:p w:rsidR="00546FA3" w:rsidRPr="00546FA3" w:rsidRDefault="00546FA3" w:rsidP="00546FA3">
      <w:pPr>
        <w:pStyle w:val="ListParagraph"/>
      </w:pPr>
    </w:p>
    <w:p w:rsidR="00CC4EBC" w:rsidRDefault="00CC4EBC" w:rsidP="00F11A1C">
      <w:pPr>
        <w:pStyle w:val="ListParagraph"/>
        <w:jc w:val="center"/>
        <w:rPr>
          <w:rFonts w:ascii="Macedonian Tms" w:hAnsi="Macedonian Tms"/>
          <w:b/>
          <w:sz w:val="24"/>
          <w:szCs w:val="24"/>
        </w:rPr>
      </w:pPr>
    </w:p>
    <w:p w:rsidR="00253576" w:rsidRPr="0019748B" w:rsidRDefault="007D5297" w:rsidP="00F11A1C">
      <w:pPr>
        <w:pStyle w:val="ListParagraph"/>
        <w:jc w:val="center"/>
        <w:rPr>
          <w:rFonts w:ascii="Macedonian Tms" w:hAnsi="Macedonian Tms"/>
          <w:b/>
          <w:sz w:val="24"/>
          <w:szCs w:val="24"/>
        </w:rPr>
      </w:pPr>
      <w:r>
        <w:rPr>
          <w:rFonts w:ascii="Macedonian Tms" w:hAnsi="Macedonian Tms"/>
          <w:b/>
          <w:sz w:val="24"/>
          <w:szCs w:val="24"/>
        </w:rPr>
        <w:t>Список ажурирани упатства - НЕВРОЛОГИЈА со пречки за имплементација-ПРОЦЕДУРА/ЕДУКАЦИЈА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Акутна порфирија  (1стр)</w:t>
      </w:r>
    </w:p>
    <w:p w:rsidR="00F479A8" w:rsidRPr="00F479A8" w:rsidRDefault="007D5297" w:rsidP="00F479A8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Алцхајмерова болест  (2)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Пациент во несвесна состојба  (14)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Процена на физичките и когнитивните функции  (19)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Хронична болка  (37)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Клиничка употреба на неврорадиолошките методи (47)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Диференцијална дијагноза на епизодиските симптоми (53)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 xml:space="preserve">Есенцијален тремор (57) 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Егзаминација на пациент по епилептичен напад (59)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Главоболка (63)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Интракранијална аневризма и субарахноидална хеморагија (75)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Нарушување на помнењето, лесно когнитивно нарушување и деменција (81)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lastRenderedPageBreak/>
        <w:t>Мигрена  (85)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Мијастенија гравис и мијастенични синдроми (91)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Мениерова болест (104)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Гадење и повраќање (106)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Други прогресивни заболувања со нарушено памтење (116)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Паркинсонова болест (121)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Полиневропатии  (131)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Синдром на немирни нозе, акатизија и мускулни крампи  (138)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Нарушување на спиењето и будноста (140)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Бавни инфекции на централниот нервен систем  (143)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Тензиски тип главоболка  (145)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Тинитус (148)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Транзиторна исхемична атака (152)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 xml:space="preserve">Третман на пролонгиран епилептичен напад и третман на  статус  епилептикус (157) 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Третман на епилепсија кај возрасни (159)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Третман на заболувањата со нарушено памтење (168)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Третман на спастицитетот (174)</w:t>
      </w:r>
    </w:p>
    <w:p w:rsidR="00F479A8" w:rsidRDefault="007D5297" w:rsidP="00F479A8">
      <w:pPr>
        <w:pStyle w:val="ListParagraph"/>
        <w:numPr>
          <w:ilvl w:val="0"/>
          <w:numId w:val="10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Тригеминална невралгија и други лицеви болки  (177)</w:t>
      </w:r>
    </w:p>
    <w:p w:rsidR="00F479A8" w:rsidRPr="00364595" w:rsidRDefault="007D5297" w:rsidP="00F479A8">
      <w:pPr>
        <w:pStyle w:val="ListParagraph"/>
        <w:numPr>
          <w:ilvl w:val="0"/>
          <w:numId w:val="10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Васкуларни когнитивни нарушувања и деменција (181)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Вертиго  (185)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Лумбална болка  (195)</w:t>
      </w:r>
    </w:p>
    <w:p w:rsidR="00F479A8" w:rsidRPr="00B877E9" w:rsidRDefault="007D5297" w:rsidP="00F479A8">
      <w:pPr>
        <w:pStyle w:val="ListParagraph"/>
        <w:numPr>
          <w:ilvl w:val="0"/>
          <w:numId w:val="10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Лумбална пункција  (208)</w:t>
      </w:r>
    </w:p>
    <w:p w:rsidR="00F479A8" w:rsidRDefault="007D5297" w:rsidP="009248CB">
      <w:pPr>
        <w:pStyle w:val="ListParagraph"/>
        <w:numPr>
          <w:ilvl w:val="0"/>
          <w:numId w:val="10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Мултипна склероза  (213)</w:t>
      </w:r>
    </w:p>
    <w:p w:rsidR="009248CB" w:rsidRPr="009248CB" w:rsidRDefault="009248CB" w:rsidP="009248CB">
      <w:pPr>
        <w:pStyle w:val="ListParagraph"/>
        <w:rPr>
          <w:rFonts w:ascii="Macedonian Tms" w:hAnsi="Macedonian Tms"/>
          <w:sz w:val="20"/>
          <w:szCs w:val="20"/>
        </w:rPr>
      </w:pPr>
    </w:p>
    <w:p w:rsidR="00253576" w:rsidRPr="0019748B" w:rsidRDefault="007D5297" w:rsidP="00F11A1C">
      <w:pPr>
        <w:pStyle w:val="ListParagraph"/>
        <w:jc w:val="center"/>
        <w:rPr>
          <w:rFonts w:ascii="Macedonian Tms" w:hAnsi="Macedonian Tms"/>
          <w:b/>
          <w:sz w:val="24"/>
          <w:szCs w:val="24"/>
        </w:rPr>
      </w:pPr>
      <w:r>
        <w:rPr>
          <w:rFonts w:ascii="Macedonian Tms" w:hAnsi="Macedonian Tms"/>
          <w:b/>
          <w:sz w:val="24"/>
          <w:szCs w:val="24"/>
        </w:rPr>
        <w:t>Список ажурирани упатства - НЕВРОЛОГИЈА со пречки во имплементација-ОРГАНИЗАЦИЈА</w:t>
      </w:r>
    </w:p>
    <w:p w:rsidR="00253576" w:rsidRPr="00253576" w:rsidRDefault="00253576" w:rsidP="00253576">
      <w:pPr>
        <w:pStyle w:val="ListParagraph"/>
        <w:rPr>
          <w:rFonts w:ascii="Macedonian Tms" w:hAnsi="Macedonian Tms"/>
          <w:sz w:val="20"/>
          <w:szCs w:val="20"/>
        </w:rPr>
      </w:pPr>
    </w:p>
    <w:p w:rsidR="00936493" w:rsidRPr="00B877E9" w:rsidRDefault="007D5297" w:rsidP="00936493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Акутна порфирија  (1стр)</w:t>
      </w:r>
    </w:p>
    <w:p w:rsidR="00936493" w:rsidRPr="00B877E9" w:rsidRDefault="007D5297" w:rsidP="00936493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Алцхајмерова болест  (2)</w:t>
      </w:r>
    </w:p>
    <w:p w:rsidR="00936493" w:rsidRPr="00B877E9" w:rsidRDefault="007D5297" w:rsidP="00936493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Пациент во несвесна состојба  (14)</w:t>
      </w:r>
    </w:p>
    <w:p w:rsidR="00936493" w:rsidRPr="00B877E9" w:rsidRDefault="007D5297" w:rsidP="00936493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Процена на физичките и когнитивните функции  (19)</w:t>
      </w:r>
    </w:p>
    <w:p w:rsidR="00936493" w:rsidRPr="00B877E9" w:rsidRDefault="007D5297" w:rsidP="00936493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Бениген пароксизмален позициски вертиго (25)</w:t>
      </w:r>
    </w:p>
    <w:p w:rsidR="00936493" w:rsidRPr="00B877E9" w:rsidRDefault="007D5297" w:rsidP="00936493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Церебрален инфаркт (исхемичен мозочен удар) (28)</w:t>
      </w:r>
    </w:p>
    <w:p w:rsidR="00936493" w:rsidRPr="00B877E9" w:rsidRDefault="007D5297" w:rsidP="00936493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Хронична болка  (37)</w:t>
      </w:r>
    </w:p>
    <w:p w:rsidR="00936493" w:rsidRPr="00B877E9" w:rsidRDefault="007D5297" w:rsidP="00936493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Егзаминација на пациент по епилептичен напад (59)</w:t>
      </w:r>
    </w:p>
    <w:p w:rsidR="00936493" w:rsidRPr="00B877E9" w:rsidRDefault="007D5297" w:rsidP="00936493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Зголемен интракранијален притисок (68)</w:t>
      </w:r>
    </w:p>
    <w:p w:rsidR="00936493" w:rsidRPr="00B877E9" w:rsidRDefault="007D5297" w:rsidP="00936493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Интрацеребрална хеморагија  (72)</w:t>
      </w:r>
    </w:p>
    <w:p w:rsidR="00936493" w:rsidRPr="00B877E9" w:rsidRDefault="007D5297" w:rsidP="00936493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Интракранијална аневризма и субарахноидална хеморагија (75)</w:t>
      </w:r>
    </w:p>
    <w:p w:rsidR="00936493" w:rsidRPr="00B877E9" w:rsidRDefault="007D5297" w:rsidP="00936493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Нарушување на помнењето, лесно когнитивно нарушување и деменција (81)</w:t>
      </w:r>
    </w:p>
    <w:p w:rsidR="00936493" w:rsidRPr="00B877E9" w:rsidRDefault="007D5297" w:rsidP="00936493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Гадење и повраќање (106)</w:t>
      </w:r>
    </w:p>
    <w:p w:rsidR="00936493" w:rsidRPr="00B877E9" w:rsidRDefault="007D5297" w:rsidP="00936493">
      <w:pPr>
        <w:pStyle w:val="ListParagraph"/>
        <w:numPr>
          <w:ilvl w:val="0"/>
          <w:numId w:val="1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Невролошки окуларни симптоми (111)</w:t>
      </w:r>
    </w:p>
    <w:p w:rsidR="00936493" w:rsidRPr="00B877E9" w:rsidRDefault="007D5297" w:rsidP="00936493">
      <w:pPr>
        <w:pStyle w:val="ListParagraph"/>
        <w:numPr>
          <w:ilvl w:val="0"/>
          <w:numId w:val="1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Нарушување на спиењето и будноста (140)</w:t>
      </w:r>
    </w:p>
    <w:p w:rsidR="00936493" w:rsidRPr="00B877E9" w:rsidRDefault="007D5297" w:rsidP="00936493">
      <w:pPr>
        <w:pStyle w:val="ListParagraph"/>
        <w:numPr>
          <w:ilvl w:val="0"/>
          <w:numId w:val="1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Тензиски тип главоболка  (145)</w:t>
      </w:r>
    </w:p>
    <w:p w:rsidR="00936493" w:rsidRPr="00B877E9" w:rsidRDefault="007D5297" w:rsidP="00936493">
      <w:pPr>
        <w:pStyle w:val="ListParagraph"/>
        <w:numPr>
          <w:ilvl w:val="0"/>
          <w:numId w:val="1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 xml:space="preserve">Третман на пролонгиран епилептичен напад и третман на  статус  епилептикус (157) </w:t>
      </w:r>
    </w:p>
    <w:p w:rsidR="00936493" w:rsidRPr="00B877E9" w:rsidRDefault="007D5297" w:rsidP="00936493">
      <w:pPr>
        <w:pStyle w:val="ListParagraph"/>
        <w:numPr>
          <w:ilvl w:val="0"/>
          <w:numId w:val="1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Третман на епилепсија кај возрасни (159)</w:t>
      </w:r>
    </w:p>
    <w:p w:rsidR="00936493" w:rsidRPr="00B877E9" w:rsidRDefault="007D5297" w:rsidP="00936493">
      <w:pPr>
        <w:pStyle w:val="ListParagraph"/>
        <w:numPr>
          <w:ilvl w:val="0"/>
          <w:numId w:val="1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Третман на заболувањата со нарушено памтење (168)</w:t>
      </w:r>
    </w:p>
    <w:p w:rsidR="00936493" w:rsidRPr="00B877E9" w:rsidRDefault="007D5297" w:rsidP="00936493">
      <w:pPr>
        <w:pStyle w:val="ListParagraph"/>
        <w:numPr>
          <w:ilvl w:val="0"/>
          <w:numId w:val="1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lastRenderedPageBreak/>
        <w:t>Карпал тунел синдром  (190)</w:t>
      </w:r>
    </w:p>
    <w:p w:rsidR="00936493" w:rsidRPr="00B877E9" w:rsidRDefault="007D5297" w:rsidP="00936493">
      <w:pPr>
        <w:pStyle w:val="ListParagraph"/>
        <w:numPr>
          <w:ilvl w:val="0"/>
          <w:numId w:val="1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Лумбална болка  (195)</w:t>
      </w:r>
    </w:p>
    <w:p w:rsidR="00936493" w:rsidRPr="00B877E9" w:rsidRDefault="007D5297" w:rsidP="00936493">
      <w:pPr>
        <w:pStyle w:val="ListParagraph"/>
        <w:numPr>
          <w:ilvl w:val="0"/>
          <w:numId w:val="1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Лумбална пункција  (208)</w:t>
      </w:r>
    </w:p>
    <w:p w:rsidR="00936493" w:rsidRDefault="007D5297" w:rsidP="009248CB">
      <w:pPr>
        <w:pStyle w:val="ListParagraph"/>
        <w:numPr>
          <w:ilvl w:val="0"/>
          <w:numId w:val="11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Мултипна склероза  (213)</w:t>
      </w:r>
    </w:p>
    <w:p w:rsidR="009248CB" w:rsidRPr="009248CB" w:rsidRDefault="009248CB" w:rsidP="009248CB">
      <w:pPr>
        <w:pStyle w:val="ListParagraph"/>
        <w:rPr>
          <w:rFonts w:ascii="Macedonian Tms" w:hAnsi="Macedonian Tms"/>
          <w:sz w:val="20"/>
          <w:szCs w:val="20"/>
        </w:rPr>
      </w:pPr>
    </w:p>
    <w:p w:rsidR="00076DFC" w:rsidRDefault="007D5297" w:rsidP="00076DFC">
      <w:pPr>
        <w:pStyle w:val="ListParagraph"/>
        <w:jc w:val="center"/>
        <w:rPr>
          <w:rFonts w:ascii="Macedonian Tms" w:hAnsi="Macedonian Tms"/>
          <w:b/>
          <w:sz w:val="24"/>
          <w:szCs w:val="24"/>
        </w:rPr>
      </w:pPr>
      <w:r>
        <w:rPr>
          <w:rFonts w:ascii="Macedonian Tms" w:hAnsi="Macedonian Tms"/>
          <w:b/>
          <w:sz w:val="24"/>
          <w:szCs w:val="24"/>
        </w:rPr>
        <w:t xml:space="preserve">Список ажурирани упатства - </w:t>
      </w:r>
      <w:bookmarkStart w:id="0" w:name="_GoBack"/>
      <w:bookmarkEnd w:id="0"/>
      <w:r>
        <w:rPr>
          <w:rFonts w:ascii="Macedonian Tms" w:hAnsi="Macedonian Tms"/>
          <w:b/>
          <w:sz w:val="24"/>
          <w:szCs w:val="24"/>
        </w:rPr>
        <w:t>НЕВРОЛОГИЈА со пречки во имплементација-ДРУГО</w:t>
      </w:r>
    </w:p>
    <w:p w:rsidR="00076DFC" w:rsidRPr="00076DFC" w:rsidRDefault="00076DFC" w:rsidP="00076DFC">
      <w:pPr>
        <w:pStyle w:val="ListParagraph"/>
        <w:jc w:val="center"/>
        <w:rPr>
          <w:rFonts w:ascii="Macedonian Tms" w:hAnsi="Macedonian Tms"/>
          <w:b/>
          <w:sz w:val="24"/>
          <w:szCs w:val="24"/>
        </w:rPr>
      </w:pPr>
    </w:p>
    <w:p w:rsidR="00076DFC" w:rsidRPr="00B877E9" w:rsidRDefault="007D5297" w:rsidP="00076DFC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Процена на физичките и когнитивните функции  (19)</w:t>
      </w:r>
    </w:p>
    <w:p w:rsidR="00076DFC" w:rsidRPr="00B877E9" w:rsidRDefault="007D5297" w:rsidP="00076DFC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Бениген пароксизмален позициски вертиго (25)</w:t>
      </w:r>
    </w:p>
    <w:p w:rsidR="00076DFC" w:rsidRPr="00B877E9" w:rsidRDefault="007D5297" w:rsidP="00076DFC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Церебрален инфаркт (исхемичен мозочен удар) (28)</w:t>
      </w:r>
    </w:p>
    <w:p w:rsidR="00076DFC" w:rsidRPr="00B877E9" w:rsidRDefault="007D5297" w:rsidP="00076DFC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Хронична болка  (37)</w:t>
      </w:r>
    </w:p>
    <w:p w:rsidR="00076DFC" w:rsidRPr="00B877E9" w:rsidRDefault="007D5297" w:rsidP="00076DFC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Интракранијална аневризма и субарахноидална хеморагија (75)</w:t>
      </w:r>
    </w:p>
    <w:p w:rsidR="00076DFC" w:rsidRPr="00B877E9" w:rsidRDefault="007D5297" w:rsidP="00076DFC">
      <w:pPr>
        <w:pStyle w:val="ListParagraph"/>
        <w:numPr>
          <w:ilvl w:val="0"/>
          <w:numId w:val="12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Нарушување на спиењето и будноста (140)</w:t>
      </w:r>
    </w:p>
    <w:p w:rsidR="00076DFC" w:rsidRPr="00B877E9" w:rsidRDefault="007D5297" w:rsidP="00076DFC">
      <w:pPr>
        <w:pStyle w:val="ListParagraph"/>
        <w:numPr>
          <w:ilvl w:val="0"/>
          <w:numId w:val="12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Третман на епилепсија кај возрасни (159)</w:t>
      </w:r>
    </w:p>
    <w:p w:rsidR="00076DFC" w:rsidRPr="00B877E9" w:rsidRDefault="007D5297" w:rsidP="00076DFC">
      <w:pPr>
        <w:pStyle w:val="ListParagraph"/>
        <w:numPr>
          <w:ilvl w:val="0"/>
          <w:numId w:val="12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Третман на заболувањата со нарушено памтење (168)</w:t>
      </w:r>
    </w:p>
    <w:p w:rsidR="00076DFC" w:rsidRPr="00B877E9" w:rsidRDefault="007D5297" w:rsidP="00076DFC">
      <w:pPr>
        <w:pStyle w:val="ListParagraph"/>
        <w:numPr>
          <w:ilvl w:val="0"/>
          <w:numId w:val="12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Карпал тунел синдром  (190)</w:t>
      </w:r>
    </w:p>
    <w:p w:rsidR="00076DFC" w:rsidRPr="00B877E9" w:rsidRDefault="007D5297" w:rsidP="00076DFC">
      <w:pPr>
        <w:pStyle w:val="ListParagraph"/>
        <w:numPr>
          <w:ilvl w:val="0"/>
          <w:numId w:val="12"/>
        </w:numPr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Лумбална болка  (195)</w:t>
      </w:r>
    </w:p>
    <w:p w:rsidR="00C23F79" w:rsidRDefault="00C23F79"/>
    <w:sectPr w:rsidR="00C23F79" w:rsidSect="00C23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961A5"/>
    <w:multiLevelType w:val="hybridMultilevel"/>
    <w:tmpl w:val="692ACE2E"/>
    <w:lvl w:ilvl="0" w:tplc="1B3AE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70F2C"/>
    <w:multiLevelType w:val="hybridMultilevel"/>
    <w:tmpl w:val="8350381A"/>
    <w:lvl w:ilvl="0" w:tplc="1B3AE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00F37"/>
    <w:multiLevelType w:val="hybridMultilevel"/>
    <w:tmpl w:val="6EFC4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A5F9C"/>
    <w:multiLevelType w:val="hybridMultilevel"/>
    <w:tmpl w:val="5F522746"/>
    <w:lvl w:ilvl="0" w:tplc="1B3AE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37590"/>
    <w:multiLevelType w:val="hybridMultilevel"/>
    <w:tmpl w:val="6EFC4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13C63"/>
    <w:multiLevelType w:val="hybridMultilevel"/>
    <w:tmpl w:val="6EFC4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10D8F"/>
    <w:multiLevelType w:val="hybridMultilevel"/>
    <w:tmpl w:val="B8260382"/>
    <w:lvl w:ilvl="0" w:tplc="1B3AE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B0B25"/>
    <w:multiLevelType w:val="hybridMultilevel"/>
    <w:tmpl w:val="6128A448"/>
    <w:lvl w:ilvl="0" w:tplc="1B3AE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C0638"/>
    <w:multiLevelType w:val="hybridMultilevel"/>
    <w:tmpl w:val="6EFC4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C139D"/>
    <w:multiLevelType w:val="hybridMultilevel"/>
    <w:tmpl w:val="2B722C74"/>
    <w:lvl w:ilvl="0" w:tplc="1B3AE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B31A7F"/>
    <w:multiLevelType w:val="hybridMultilevel"/>
    <w:tmpl w:val="50D8E186"/>
    <w:lvl w:ilvl="0" w:tplc="1B3AE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2"/>
  </w:compat>
  <w:rsids>
    <w:rsidRoot w:val="00CD69D2"/>
    <w:rsid w:val="00000F63"/>
    <w:rsid w:val="0000187A"/>
    <w:rsid w:val="00002F5F"/>
    <w:rsid w:val="00010CB7"/>
    <w:rsid w:val="000160D9"/>
    <w:rsid w:val="00017AE2"/>
    <w:rsid w:val="0002092C"/>
    <w:rsid w:val="00022AC9"/>
    <w:rsid w:val="000259C3"/>
    <w:rsid w:val="0004494F"/>
    <w:rsid w:val="00051A7B"/>
    <w:rsid w:val="000543BD"/>
    <w:rsid w:val="00070199"/>
    <w:rsid w:val="00071256"/>
    <w:rsid w:val="00076DFC"/>
    <w:rsid w:val="000838E9"/>
    <w:rsid w:val="000877D2"/>
    <w:rsid w:val="000A435F"/>
    <w:rsid w:val="000A77CF"/>
    <w:rsid w:val="000B2811"/>
    <w:rsid w:val="000B4BF4"/>
    <w:rsid w:val="000B67B8"/>
    <w:rsid w:val="000C1E7A"/>
    <w:rsid w:val="000D16D6"/>
    <w:rsid w:val="000D2E94"/>
    <w:rsid w:val="000D6661"/>
    <w:rsid w:val="000E0129"/>
    <w:rsid w:val="000E0D70"/>
    <w:rsid w:val="000E4896"/>
    <w:rsid w:val="000E4ED6"/>
    <w:rsid w:val="000E50BF"/>
    <w:rsid w:val="000E624D"/>
    <w:rsid w:val="000E6A12"/>
    <w:rsid w:val="000F013B"/>
    <w:rsid w:val="000F207A"/>
    <w:rsid w:val="000F25E0"/>
    <w:rsid w:val="000F29D2"/>
    <w:rsid w:val="000F706B"/>
    <w:rsid w:val="00105549"/>
    <w:rsid w:val="00113634"/>
    <w:rsid w:val="001150D0"/>
    <w:rsid w:val="0011539D"/>
    <w:rsid w:val="001203C7"/>
    <w:rsid w:val="00122B3E"/>
    <w:rsid w:val="00124DDE"/>
    <w:rsid w:val="001303BB"/>
    <w:rsid w:val="00130EE0"/>
    <w:rsid w:val="00141DE4"/>
    <w:rsid w:val="00142370"/>
    <w:rsid w:val="00143027"/>
    <w:rsid w:val="001448D7"/>
    <w:rsid w:val="00151786"/>
    <w:rsid w:val="0015288D"/>
    <w:rsid w:val="00153EB5"/>
    <w:rsid w:val="00154A68"/>
    <w:rsid w:val="00156570"/>
    <w:rsid w:val="001574A5"/>
    <w:rsid w:val="00157E37"/>
    <w:rsid w:val="001601BD"/>
    <w:rsid w:val="00164C75"/>
    <w:rsid w:val="00165276"/>
    <w:rsid w:val="001678A3"/>
    <w:rsid w:val="00176CE1"/>
    <w:rsid w:val="00186B5D"/>
    <w:rsid w:val="00196972"/>
    <w:rsid w:val="0019748B"/>
    <w:rsid w:val="001A054C"/>
    <w:rsid w:val="001A21D1"/>
    <w:rsid w:val="001A687B"/>
    <w:rsid w:val="001B17D9"/>
    <w:rsid w:val="001C0DAE"/>
    <w:rsid w:val="001C24E9"/>
    <w:rsid w:val="001C266C"/>
    <w:rsid w:val="001E1D1F"/>
    <w:rsid w:val="001E24EB"/>
    <w:rsid w:val="001E4199"/>
    <w:rsid w:val="001F0EE7"/>
    <w:rsid w:val="001F1186"/>
    <w:rsid w:val="001F151C"/>
    <w:rsid w:val="001F6242"/>
    <w:rsid w:val="00200768"/>
    <w:rsid w:val="00201515"/>
    <w:rsid w:val="002037BD"/>
    <w:rsid w:val="00211951"/>
    <w:rsid w:val="0022149D"/>
    <w:rsid w:val="00223729"/>
    <w:rsid w:val="00224370"/>
    <w:rsid w:val="00241FA7"/>
    <w:rsid w:val="002426A3"/>
    <w:rsid w:val="00246047"/>
    <w:rsid w:val="00246657"/>
    <w:rsid w:val="00247F65"/>
    <w:rsid w:val="00253576"/>
    <w:rsid w:val="0026560A"/>
    <w:rsid w:val="00266B02"/>
    <w:rsid w:val="002758EC"/>
    <w:rsid w:val="00276989"/>
    <w:rsid w:val="00276A96"/>
    <w:rsid w:val="002835FC"/>
    <w:rsid w:val="00295398"/>
    <w:rsid w:val="002A20CB"/>
    <w:rsid w:val="002A3707"/>
    <w:rsid w:val="002A753C"/>
    <w:rsid w:val="002A78A7"/>
    <w:rsid w:val="002B2690"/>
    <w:rsid w:val="002B7050"/>
    <w:rsid w:val="002C008B"/>
    <w:rsid w:val="002D1627"/>
    <w:rsid w:val="002D1CF0"/>
    <w:rsid w:val="002D49D5"/>
    <w:rsid w:val="002D6CE4"/>
    <w:rsid w:val="002D73A5"/>
    <w:rsid w:val="002E2501"/>
    <w:rsid w:val="002F253F"/>
    <w:rsid w:val="002F7A4B"/>
    <w:rsid w:val="003005B4"/>
    <w:rsid w:val="003031C1"/>
    <w:rsid w:val="00305CA6"/>
    <w:rsid w:val="00306693"/>
    <w:rsid w:val="00307664"/>
    <w:rsid w:val="00311546"/>
    <w:rsid w:val="003122E6"/>
    <w:rsid w:val="00313894"/>
    <w:rsid w:val="00316FA0"/>
    <w:rsid w:val="00320C04"/>
    <w:rsid w:val="00321197"/>
    <w:rsid w:val="00324164"/>
    <w:rsid w:val="00326100"/>
    <w:rsid w:val="00332464"/>
    <w:rsid w:val="003360F4"/>
    <w:rsid w:val="003375F6"/>
    <w:rsid w:val="00341127"/>
    <w:rsid w:val="00342928"/>
    <w:rsid w:val="003442DB"/>
    <w:rsid w:val="00344E15"/>
    <w:rsid w:val="00344EA9"/>
    <w:rsid w:val="00345350"/>
    <w:rsid w:val="0035031E"/>
    <w:rsid w:val="00360268"/>
    <w:rsid w:val="00364595"/>
    <w:rsid w:val="0036777C"/>
    <w:rsid w:val="003702E9"/>
    <w:rsid w:val="00371EB0"/>
    <w:rsid w:val="003777DD"/>
    <w:rsid w:val="00381701"/>
    <w:rsid w:val="0038507D"/>
    <w:rsid w:val="003919AD"/>
    <w:rsid w:val="003A3599"/>
    <w:rsid w:val="003A5066"/>
    <w:rsid w:val="003A5B79"/>
    <w:rsid w:val="003A77F8"/>
    <w:rsid w:val="003B0384"/>
    <w:rsid w:val="003B1E3B"/>
    <w:rsid w:val="003B28CC"/>
    <w:rsid w:val="003C2FDC"/>
    <w:rsid w:val="003C3C75"/>
    <w:rsid w:val="003C412E"/>
    <w:rsid w:val="003D5964"/>
    <w:rsid w:val="003D7550"/>
    <w:rsid w:val="003E14FD"/>
    <w:rsid w:val="003E4D46"/>
    <w:rsid w:val="00407965"/>
    <w:rsid w:val="00410D7F"/>
    <w:rsid w:val="00412B6D"/>
    <w:rsid w:val="004157A5"/>
    <w:rsid w:val="00427DA3"/>
    <w:rsid w:val="00444065"/>
    <w:rsid w:val="004471E2"/>
    <w:rsid w:val="004536FD"/>
    <w:rsid w:val="004548DC"/>
    <w:rsid w:val="00456E2B"/>
    <w:rsid w:val="0045730C"/>
    <w:rsid w:val="00460ACC"/>
    <w:rsid w:val="00461475"/>
    <w:rsid w:val="00467D78"/>
    <w:rsid w:val="004774F1"/>
    <w:rsid w:val="00480341"/>
    <w:rsid w:val="00480BE5"/>
    <w:rsid w:val="00481B96"/>
    <w:rsid w:val="00482FDC"/>
    <w:rsid w:val="00490987"/>
    <w:rsid w:val="00490BF8"/>
    <w:rsid w:val="00495918"/>
    <w:rsid w:val="004A03BA"/>
    <w:rsid w:val="004A433F"/>
    <w:rsid w:val="004A6995"/>
    <w:rsid w:val="004A7F48"/>
    <w:rsid w:val="004B1A9F"/>
    <w:rsid w:val="004C4493"/>
    <w:rsid w:val="004D0230"/>
    <w:rsid w:val="004D182A"/>
    <w:rsid w:val="004D3A4D"/>
    <w:rsid w:val="004D6032"/>
    <w:rsid w:val="004D6E63"/>
    <w:rsid w:val="004D7F09"/>
    <w:rsid w:val="004E1F64"/>
    <w:rsid w:val="004E4C78"/>
    <w:rsid w:val="004E5365"/>
    <w:rsid w:val="004F1356"/>
    <w:rsid w:val="004F1763"/>
    <w:rsid w:val="004F233B"/>
    <w:rsid w:val="004F328C"/>
    <w:rsid w:val="004F3BDA"/>
    <w:rsid w:val="004F69F6"/>
    <w:rsid w:val="005027A1"/>
    <w:rsid w:val="00503560"/>
    <w:rsid w:val="00504122"/>
    <w:rsid w:val="00507F78"/>
    <w:rsid w:val="00512241"/>
    <w:rsid w:val="00515305"/>
    <w:rsid w:val="0051721B"/>
    <w:rsid w:val="00521BFE"/>
    <w:rsid w:val="00522264"/>
    <w:rsid w:val="0052625F"/>
    <w:rsid w:val="005266A9"/>
    <w:rsid w:val="00527134"/>
    <w:rsid w:val="00535B7F"/>
    <w:rsid w:val="00536938"/>
    <w:rsid w:val="0054322E"/>
    <w:rsid w:val="0054414A"/>
    <w:rsid w:val="00544A4C"/>
    <w:rsid w:val="00544D0F"/>
    <w:rsid w:val="0054569A"/>
    <w:rsid w:val="005458B4"/>
    <w:rsid w:val="00546FA3"/>
    <w:rsid w:val="005518F1"/>
    <w:rsid w:val="005530C5"/>
    <w:rsid w:val="00563121"/>
    <w:rsid w:val="00573E72"/>
    <w:rsid w:val="0057673F"/>
    <w:rsid w:val="00576C78"/>
    <w:rsid w:val="005803B8"/>
    <w:rsid w:val="0058309B"/>
    <w:rsid w:val="0058482D"/>
    <w:rsid w:val="00585C31"/>
    <w:rsid w:val="00591011"/>
    <w:rsid w:val="00597637"/>
    <w:rsid w:val="005A3B27"/>
    <w:rsid w:val="005B0DCA"/>
    <w:rsid w:val="005B66EC"/>
    <w:rsid w:val="005C07EE"/>
    <w:rsid w:val="005C70E7"/>
    <w:rsid w:val="005C7A3E"/>
    <w:rsid w:val="005D3104"/>
    <w:rsid w:val="005D35ED"/>
    <w:rsid w:val="005D4CD6"/>
    <w:rsid w:val="005D53B9"/>
    <w:rsid w:val="005D6023"/>
    <w:rsid w:val="005D6EC4"/>
    <w:rsid w:val="005D77C5"/>
    <w:rsid w:val="005E0FB9"/>
    <w:rsid w:val="005E2748"/>
    <w:rsid w:val="005E6A6D"/>
    <w:rsid w:val="005E73A2"/>
    <w:rsid w:val="005F1CEE"/>
    <w:rsid w:val="005F4054"/>
    <w:rsid w:val="005F47BC"/>
    <w:rsid w:val="005F5F95"/>
    <w:rsid w:val="005F6832"/>
    <w:rsid w:val="00603074"/>
    <w:rsid w:val="0060473A"/>
    <w:rsid w:val="00604929"/>
    <w:rsid w:val="00606003"/>
    <w:rsid w:val="006138F4"/>
    <w:rsid w:val="006155CF"/>
    <w:rsid w:val="00624785"/>
    <w:rsid w:val="00624820"/>
    <w:rsid w:val="00651B1B"/>
    <w:rsid w:val="00653A00"/>
    <w:rsid w:val="006542AF"/>
    <w:rsid w:val="006552BF"/>
    <w:rsid w:val="006566FB"/>
    <w:rsid w:val="00656F25"/>
    <w:rsid w:val="00657B13"/>
    <w:rsid w:val="00660C6C"/>
    <w:rsid w:val="0066566B"/>
    <w:rsid w:val="00674CEF"/>
    <w:rsid w:val="006764C2"/>
    <w:rsid w:val="00680CFD"/>
    <w:rsid w:val="0068108D"/>
    <w:rsid w:val="00695223"/>
    <w:rsid w:val="006A146D"/>
    <w:rsid w:val="006A3F29"/>
    <w:rsid w:val="006A45FE"/>
    <w:rsid w:val="006A46E7"/>
    <w:rsid w:val="006B2823"/>
    <w:rsid w:val="006B6E9A"/>
    <w:rsid w:val="006B71F3"/>
    <w:rsid w:val="006C7D30"/>
    <w:rsid w:val="006E194F"/>
    <w:rsid w:val="006E29B2"/>
    <w:rsid w:val="006E5752"/>
    <w:rsid w:val="006F2441"/>
    <w:rsid w:val="006F2C66"/>
    <w:rsid w:val="006F390B"/>
    <w:rsid w:val="00704A8E"/>
    <w:rsid w:val="00706D81"/>
    <w:rsid w:val="00710E26"/>
    <w:rsid w:val="007116E1"/>
    <w:rsid w:val="00711FAF"/>
    <w:rsid w:val="00720820"/>
    <w:rsid w:val="00722FA2"/>
    <w:rsid w:val="0072376D"/>
    <w:rsid w:val="00734099"/>
    <w:rsid w:val="00737305"/>
    <w:rsid w:val="007405A3"/>
    <w:rsid w:val="00743865"/>
    <w:rsid w:val="0074591D"/>
    <w:rsid w:val="0074694E"/>
    <w:rsid w:val="00746BEF"/>
    <w:rsid w:val="00751F08"/>
    <w:rsid w:val="00752F29"/>
    <w:rsid w:val="007542F9"/>
    <w:rsid w:val="007545F7"/>
    <w:rsid w:val="007549F6"/>
    <w:rsid w:val="00755E42"/>
    <w:rsid w:val="007561B5"/>
    <w:rsid w:val="00760F28"/>
    <w:rsid w:val="007612F2"/>
    <w:rsid w:val="00763AA2"/>
    <w:rsid w:val="00766184"/>
    <w:rsid w:val="00766F17"/>
    <w:rsid w:val="00767442"/>
    <w:rsid w:val="00767B74"/>
    <w:rsid w:val="0077262B"/>
    <w:rsid w:val="007753B2"/>
    <w:rsid w:val="00784C66"/>
    <w:rsid w:val="0078504F"/>
    <w:rsid w:val="007962A5"/>
    <w:rsid w:val="007A02DC"/>
    <w:rsid w:val="007A1505"/>
    <w:rsid w:val="007A2262"/>
    <w:rsid w:val="007A4CB7"/>
    <w:rsid w:val="007A72B6"/>
    <w:rsid w:val="007B13BA"/>
    <w:rsid w:val="007B311E"/>
    <w:rsid w:val="007B39EE"/>
    <w:rsid w:val="007B5FC9"/>
    <w:rsid w:val="007B7D96"/>
    <w:rsid w:val="007D395B"/>
    <w:rsid w:val="007D5297"/>
    <w:rsid w:val="007D543A"/>
    <w:rsid w:val="007E19AC"/>
    <w:rsid w:val="007E2F62"/>
    <w:rsid w:val="007E3953"/>
    <w:rsid w:val="007E3F60"/>
    <w:rsid w:val="007F0FCB"/>
    <w:rsid w:val="007F26D6"/>
    <w:rsid w:val="007F4C18"/>
    <w:rsid w:val="00801B57"/>
    <w:rsid w:val="00807084"/>
    <w:rsid w:val="008121D7"/>
    <w:rsid w:val="00816459"/>
    <w:rsid w:val="00820B91"/>
    <w:rsid w:val="00822DC3"/>
    <w:rsid w:val="008330CD"/>
    <w:rsid w:val="008362EF"/>
    <w:rsid w:val="008475B2"/>
    <w:rsid w:val="0085384E"/>
    <w:rsid w:val="00856E27"/>
    <w:rsid w:val="00862B88"/>
    <w:rsid w:val="008661FC"/>
    <w:rsid w:val="0087528A"/>
    <w:rsid w:val="008758ED"/>
    <w:rsid w:val="00886D19"/>
    <w:rsid w:val="00887D2E"/>
    <w:rsid w:val="00895465"/>
    <w:rsid w:val="008A20C7"/>
    <w:rsid w:val="008A39B9"/>
    <w:rsid w:val="008A4A23"/>
    <w:rsid w:val="008A4D6A"/>
    <w:rsid w:val="008A6F73"/>
    <w:rsid w:val="008A7054"/>
    <w:rsid w:val="008B2352"/>
    <w:rsid w:val="008B5EF2"/>
    <w:rsid w:val="008C36D5"/>
    <w:rsid w:val="008C54D9"/>
    <w:rsid w:val="008D25C8"/>
    <w:rsid w:val="008D2FB5"/>
    <w:rsid w:val="008D6EC4"/>
    <w:rsid w:val="008E0078"/>
    <w:rsid w:val="008E490A"/>
    <w:rsid w:val="008E50C3"/>
    <w:rsid w:val="008E5391"/>
    <w:rsid w:val="008E73E7"/>
    <w:rsid w:val="008F2640"/>
    <w:rsid w:val="00900473"/>
    <w:rsid w:val="009005E7"/>
    <w:rsid w:val="00900A78"/>
    <w:rsid w:val="00910319"/>
    <w:rsid w:val="009152AB"/>
    <w:rsid w:val="00921D50"/>
    <w:rsid w:val="009248CB"/>
    <w:rsid w:val="00936493"/>
    <w:rsid w:val="00937B0B"/>
    <w:rsid w:val="00937C2A"/>
    <w:rsid w:val="009604E8"/>
    <w:rsid w:val="009631E5"/>
    <w:rsid w:val="00964727"/>
    <w:rsid w:val="00976E04"/>
    <w:rsid w:val="00981323"/>
    <w:rsid w:val="00981DF7"/>
    <w:rsid w:val="00982590"/>
    <w:rsid w:val="00982F4B"/>
    <w:rsid w:val="00984CA3"/>
    <w:rsid w:val="00990CAA"/>
    <w:rsid w:val="00996FF2"/>
    <w:rsid w:val="009A1F16"/>
    <w:rsid w:val="009B4B5C"/>
    <w:rsid w:val="009B5CBB"/>
    <w:rsid w:val="009B5CD4"/>
    <w:rsid w:val="009B7446"/>
    <w:rsid w:val="009B7623"/>
    <w:rsid w:val="009C107D"/>
    <w:rsid w:val="009C1381"/>
    <w:rsid w:val="009C543A"/>
    <w:rsid w:val="009C6600"/>
    <w:rsid w:val="009C6E6F"/>
    <w:rsid w:val="009C79A6"/>
    <w:rsid w:val="009D072E"/>
    <w:rsid w:val="009D314F"/>
    <w:rsid w:val="009E0588"/>
    <w:rsid w:val="009E107F"/>
    <w:rsid w:val="009E2DCA"/>
    <w:rsid w:val="009E4C08"/>
    <w:rsid w:val="009E5F1C"/>
    <w:rsid w:val="009F66F0"/>
    <w:rsid w:val="00A042B1"/>
    <w:rsid w:val="00A100D6"/>
    <w:rsid w:val="00A101D5"/>
    <w:rsid w:val="00A11309"/>
    <w:rsid w:val="00A22D8C"/>
    <w:rsid w:val="00A24901"/>
    <w:rsid w:val="00A30625"/>
    <w:rsid w:val="00A322C7"/>
    <w:rsid w:val="00A36FC9"/>
    <w:rsid w:val="00A37D33"/>
    <w:rsid w:val="00A4034E"/>
    <w:rsid w:val="00A40C97"/>
    <w:rsid w:val="00A54127"/>
    <w:rsid w:val="00A5450F"/>
    <w:rsid w:val="00A56A4F"/>
    <w:rsid w:val="00A606D4"/>
    <w:rsid w:val="00A60856"/>
    <w:rsid w:val="00A66F98"/>
    <w:rsid w:val="00A67306"/>
    <w:rsid w:val="00A708DF"/>
    <w:rsid w:val="00A762B9"/>
    <w:rsid w:val="00A76A79"/>
    <w:rsid w:val="00A832F8"/>
    <w:rsid w:val="00A91CBC"/>
    <w:rsid w:val="00A92E0B"/>
    <w:rsid w:val="00A9361B"/>
    <w:rsid w:val="00AA07D4"/>
    <w:rsid w:val="00AA1561"/>
    <w:rsid w:val="00AA238F"/>
    <w:rsid w:val="00AB2A7A"/>
    <w:rsid w:val="00AB3A27"/>
    <w:rsid w:val="00AB5A42"/>
    <w:rsid w:val="00AB7B2A"/>
    <w:rsid w:val="00AC2DD8"/>
    <w:rsid w:val="00AC37B6"/>
    <w:rsid w:val="00AC6B7A"/>
    <w:rsid w:val="00AD2497"/>
    <w:rsid w:val="00AD4779"/>
    <w:rsid w:val="00AD55C6"/>
    <w:rsid w:val="00AD7DE6"/>
    <w:rsid w:val="00AF0C10"/>
    <w:rsid w:val="00AF2452"/>
    <w:rsid w:val="00AF376B"/>
    <w:rsid w:val="00AF6ADA"/>
    <w:rsid w:val="00AF70E9"/>
    <w:rsid w:val="00B012F5"/>
    <w:rsid w:val="00B133E4"/>
    <w:rsid w:val="00B17FF3"/>
    <w:rsid w:val="00B20383"/>
    <w:rsid w:val="00B22C14"/>
    <w:rsid w:val="00B242FC"/>
    <w:rsid w:val="00B376DF"/>
    <w:rsid w:val="00B43848"/>
    <w:rsid w:val="00B533BB"/>
    <w:rsid w:val="00B53AE3"/>
    <w:rsid w:val="00B547A0"/>
    <w:rsid w:val="00B55474"/>
    <w:rsid w:val="00B566B9"/>
    <w:rsid w:val="00B61E7D"/>
    <w:rsid w:val="00B6261B"/>
    <w:rsid w:val="00B716AC"/>
    <w:rsid w:val="00B80766"/>
    <w:rsid w:val="00B8422F"/>
    <w:rsid w:val="00B846E1"/>
    <w:rsid w:val="00B84992"/>
    <w:rsid w:val="00B97FB0"/>
    <w:rsid w:val="00BA57A7"/>
    <w:rsid w:val="00BB057A"/>
    <w:rsid w:val="00BB0893"/>
    <w:rsid w:val="00BB1FD4"/>
    <w:rsid w:val="00BB43C8"/>
    <w:rsid w:val="00BB55F4"/>
    <w:rsid w:val="00BB71F2"/>
    <w:rsid w:val="00BB723D"/>
    <w:rsid w:val="00BC2B1E"/>
    <w:rsid w:val="00BC4B33"/>
    <w:rsid w:val="00BC5A5E"/>
    <w:rsid w:val="00BC5C38"/>
    <w:rsid w:val="00BD1600"/>
    <w:rsid w:val="00BE0746"/>
    <w:rsid w:val="00BE098C"/>
    <w:rsid w:val="00BE6678"/>
    <w:rsid w:val="00BF1674"/>
    <w:rsid w:val="00BF3C7D"/>
    <w:rsid w:val="00C00BF9"/>
    <w:rsid w:val="00C01CD1"/>
    <w:rsid w:val="00C037EE"/>
    <w:rsid w:val="00C03873"/>
    <w:rsid w:val="00C111F0"/>
    <w:rsid w:val="00C11F72"/>
    <w:rsid w:val="00C13C76"/>
    <w:rsid w:val="00C15339"/>
    <w:rsid w:val="00C170A0"/>
    <w:rsid w:val="00C17AAD"/>
    <w:rsid w:val="00C21EB1"/>
    <w:rsid w:val="00C21F1A"/>
    <w:rsid w:val="00C227DF"/>
    <w:rsid w:val="00C23F79"/>
    <w:rsid w:val="00C255D1"/>
    <w:rsid w:val="00C25DC7"/>
    <w:rsid w:val="00C30609"/>
    <w:rsid w:val="00C3113C"/>
    <w:rsid w:val="00C365B3"/>
    <w:rsid w:val="00C44E4C"/>
    <w:rsid w:val="00C470E1"/>
    <w:rsid w:val="00C47CED"/>
    <w:rsid w:val="00C505E1"/>
    <w:rsid w:val="00C5097C"/>
    <w:rsid w:val="00C5781D"/>
    <w:rsid w:val="00C61163"/>
    <w:rsid w:val="00C6123F"/>
    <w:rsid w:val="00C62339"/>
    <w:rsid w:val="00C65119"/>
    <w:rsid w:val="00C65C48"/>
    <w:rsid w:val="00C66764"/>
    <w:rsid w:val="00C755F5"/>
    <w:rsid w:val="00C77699"/>
    <w:rsid w:val="00C834AC"/>
    <w:rsid w:val="00C85E10"/>
    <w:rsid w:val="00C8600B"/>
    <w:rsid w:val="00C865DD"/>
    <w:rsid w:val="00C87705"/>
    <w:rsid w:val="00C93CCC"/>
    <w:rsid w:val="00C948BE"/>
    <w:rsid w:val="00CA5DF6"/>
    <w:rsid w:val="00CA622F"/>
    <w:rsid w:val="00CB0C9B"/>
    <w:rsid w:val="00CB545A"/>
    <w:rsid w:val="00CB6799"/>
    <w:rsid w:val="00CB7AA1"/>
    <w:rsid w:val="00CC3A5B"/>
    <w:rsid w:val="00CC48A2"/>
    <w:rsid w:val="00CC4EBC"/>
    <w:rsid w:val="00CC6221"/>
    <w:rsid w:val="00CD1896"/>
    <w:rsid w:val="00CD5368"/>
    <w:rsid w:val="00CD69D2"/>
    <w:rsid w:val="00CD6C57"/>
    <w:rsid w:val="00CE255E"/>
    <w:rsid w:val="00CE426A"/>
    <w:rsid w:val="00CE47E0"/>
    <w:rsid w:val="00CE6D72"/>
    <w:rsid w:val="00CF6B18"/>
    <w:rsid w:val="00CF7A5C"/>
    <w:rsid w:val="00D016EF"/>
    <w:rsid w:val="00D03C46"/>
    <w:rsid w:val="00D04870"/>
    <w:rsid w:val="00D07AD4"/>
    <w:rsid w:val="00D12A91"/>
    <w:rsid w:val="00D12B2B"/>
    <w:rsid w:val="00D155E0"/>
    <w:rsid w:val="00D267A0"/>
    <w:rsid w:val="00D2747C"/>
    <w:rsid w:val="00D30686"/>
    <w:rsid w:val="00D3282C"/>
    <w:rsid w:val="00D42691"/>
    <w:rsid w:val="00D43743"/>
    <w:rsid w:val="00D5657E"/>
    <w:rsid w:val="00D60E54"/>
    <w:rsid w:val="00D61D95"/>
    <w:rsid w:val="00D645A1"/>
    <w:rsid w:val="00D66422"/>
    <w:rsid w:val="00D74495"/>
    <w:rsid w:val="00D819D9"/>
    <w:rsid w:val="00D858A3"/>
    <w:rsid w:val="00D870D6"/>
    <w:rsid w:val="00D871CA"/>
    <w:rsid w:val="00D974B1"/>
    <w:rsid w:val="00D97B20"/>
    <w:rsid w:val="00DA241D"/>
    <w:rsid w:val="00DA7CA5"/>
    <w:rsid w:val="00DB0E7F"/>
    <w:rsid w:val="00DB16AC"/>
    <w:rsid w:val="00DB4E78"/>
    <w:rsid w:val="00DC40AA"/>
    <w:rsid w:val="00DC5946"/>
    <w:rsid w:val="00DD0E85"/>
    <w:rsid w:val="00DD2CF0"/>
    <w:rsid w:val="00DD68B2"/>
    <w:rsid w:val="00DE1CAF"/>
    <w:rsid w:val="00DE5DD8"/>
    <w:rsid w:val="00DE7955"/>
    <w:rsid w:val="00DF726F"/>
    <w:rsid w:val="00E001B0"/>
    <w:rsid w:val="00E05140"/>
    <w:rsid w:val="00E06435"/>
    <w:rsid w:val="00E15CCB"/>
    <w:rsid w:val="00E16FFF"/>
    <w:rsid w:val="00E21A93"/>
    <w:rsid w:val="00E226C5"/>
    <w:rsid w:val="00E25788"/>
    <w:rsid w:val="00E30923"/>
    <w:rsid w:val="00E43DA6"/>
    <w:rsid w:val="00E43E5F"/>
    <w:rsid w:val="00E53ECD"/>
    <w:rsid w:val="00E631D9"/>
    <w:rsid w:val="00E65A6B"/>
    <w:rsid w:val="00E65A90"/>
    <w:rsid w:val="00E66EA8"/>
    <w:rsid w:val="00E71345"/>
    <w:rsid w:val="00E74A4E"/>
    <w:rsid w:val="00E804D8"/>
    <w:rsid w:val="00E8207E"/>
    <w:rsid w:val="00E90E3C"/>
    <w:rsid w:val="00E91B8A"/>
    <w:rsid w:val="00E95C77"/>
    <w:rsid w:val="00EA3AD5"/>
    <w:rsid w:val="00EA5E39"/>
    <w:rsid w:val="00EB148A"/>
    <w:rsid w:val="00EB3A45"/>
    <w:rsid w:val="00EB4668"/>
    <w:rsid w:val="00EC5F42"/>
    <w:rsid w:val="00ED360B"/>
    <w:rsid w:val="00ED7F12"/>
    <w:rsid w:val="00EE05F2"/>
    <w:rsid w:val="00EE0BD8"/>
    <w:rsid w:val="00EE28C2"/>
    <w:rsid w:val="00EE3710"/>
    <w:rsid w:val="00EF443E"/>
    <w:rsid w:val="00EF7179"/>
    <w:rsid w:val="00F01641"/>
    <w:rsid w:val="00F113F7"/>
    <w:rsid w:val="00F11A1C"/>
    <w:rsid w:val="00F11EAF"/>
    <w:rsid w:val="00F12BE0"/>
    <w:rsid w:val="00F14631"/>
    <w:rsid w:val="00F16347"/>
    <w:rsid w:val="00F21D0E"/>
    <w:rsid w:val="00F23EF9"/>
    <w:rsid w:val="00F2443F"/>
    <w:rsid w:val="00F24D31"/>
    <w:rsid w:val="00F31832"/>
    <w:rsid w:val="00F33ECE"/>
    <w:rsid w:val="00F3618B"/>
    <w:rsid w:val="00F41F1B"/>
    <w:rsid w:val="00F450FC"/>
    <w:rsid w:val="00F45140"/>
    <w:rsid w:val="00F479A8"/>
    <w:rsid w:val="00F526F3"/>
    <w:rsid w:val="00F536E3"/>
    <w:rsid w:val="00F540BA"/>
    <w:rsid w:val="00F563F5"/>
    <w:rsid w:val="00F56B07"/>
    <w:rsid w:val="00F574DC"/>
    <w:rsid w:val="00F57958"/>
    <w:rsid w:val="00F61230"/>
    <w:rsid w:val="00F61489"/>
    <w:rsid w:val="00F61DF4"/>
    <w:rsid w:val="00F621DA"/>
    <w:rsid w:val="00F643ED"/>
    <w:rsid w:val="00F65057"/>
    <w:rsid w:val="00F67F24"/>
    <w:rsid w:val="00F67F33"/>
    <w:rsid w:val="00F749A5"/>
    <w:rsid w:val="00F80489"/>
    <w:rsid w:val="00F82987"/>
    <w:rsid w:val="00F83718"/>
    <w:rsid w:val="00F83E7E"/>
    <w:rsid w:val="00F853D9"/>
    <w:rsid w:val="00F85415"/>
    <w:rsid w:val="00F8779F"/>
    <w:rsid w:val="00F93524"/>
    <w:rsid w:val="00F963E5"/>
    <w:rsid w:val="00FA1C40"/>
    <w:rsid w:val="00FA43D8"/>
    <w:rsid w:val="00FA6D5F"/>
    <w:rsid w:val="00FA7F59"/>
    <w:rsid w:val="00FB10A3"/>
    <w:rsid w:val="00FB4A35"/>
    <w:rsid w:val="00FC0272"/>
    <w:rsid w:val="00FD3286"/>
    <w:rsid w:val="00FE5F99"/>
    <w:rsid w:val="00FF1F88"/>
    <w:rsid w:val="00FF5266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7A601E-CD84-4AAF-8C74-682ECEED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9D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981D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1D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981DF7"/>
    <w:pPr>
      <w:spacing w:before="360" w:after="360"/>
      <w:jc w:val="both"/>
      <w:outlineLvl w:val="2"/>
    </w:pPr>
    <w:rPr>
      <w:rFonts w:ascii="Macedonian Tms" w:eastAsia="Times New Roman" w:hAnsi="Macedonian Tms" w:cs="Times New Roman"/>
      <w:b/>
      <w:bCs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DF7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981DF7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981DF7"/>
    <w:rPr>
      <w:rFonts w:ascii="Macedonian Tms" w:eastAsia="Times New Roman" w:hAnsi="Macedonian Tms" w:cs="Times New Roman"/>
      <w:b/>
      <w:bCs/>
      <w:szCs w:val="27"/>
      <w:lang w:val="en-GB"/>
    </w:rPr>
  </w:style>
  <w:style w:type="paragraph" w:styleId="ListParagraph">
    <w:name w:val="List Paragraph"/>
    <w:basedOn w:val="Normal"/>
    <w:uiPriority w:val="34"/>
    <w:qFormat/>
    <w:rsid w:val="00CD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Методи Мицев</cp:lastModifiedBy>
  <cp:revision>9</cp:revision>
  <dcterms:created xsi:type="dcterms:W3CDTF">2012-08-04T21:05:00Z</dcterms:created>
  <dcterms:modified xsi:type="dcterms:W3CDTF">2013-05-17T09:40:00Z</dcterms:modified>
</cp:coreProperties>
</file>