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371" w:rsidRPr="00747F26" w:rsidRDefault="00CA413E" w:rsidP="00107371">
      <w:pPr>
        <w:pStyle w:val="Heading1"/>
        <w:shd w:val="clear" w:color="auto" w:fill="E6E6E6"/>
        <w:rPr>
          <w:szCs w:val="24"/>
          <w:lang w:val="mk-MK"/>
        </w:rPr>
      </w:pPr>
      <w:bookmarkStart w:id="0" w:name="_GoBack"/>
      <w:r>
        <w:rPr>
          <w:szCs w:val="24"/>
          <w:lang w:val="mk-MK"/>
        </w:rPr>
        <w:t>Повреди на рбетниот мозок</w:t>
      </w:r>
    </w:p>
    <w:p w:rsidR="00AE1B60" w:rsidRPr="00747F26" w:rsidRDefault="00CA413E" w:rsidP="006C1E4A">
      <w:pPr>
        <w:rPr>
          <w:sz w:val="20"/>
          <w:szCs w:val="20"/>
          <w:lang w:val="en-US"/>
        </w:rPr>
      </w:pPr>
      <w:r>
        <w:rPr>
          <w:sz w:val="20"/>
          <w:szCs w:val="20"/>
          <w:lang w:val="en-US"/>
        </w:rPr>
        <w:t>МЗД упатство</w:t>
      </w:r>
    </w:p>
    <w:p w:rsidR="006C1E4A" w:rsidRPr="00747F26" w:rsidRDefault="00CA413E" w:rsidP="006C1E4A">
      <w:pPr>
        <w:rPr>
          <w:sz w:val="20"/>
          <w:szCs w:val="20"/>
          <w:lang w:val="en-US"/>
        </w:rPr>
      </w:pPr>
      <w:r>
        <w:rPr>
          <w:sz w:val="20"/>
          <w:szCs w:val="20"/>
          <w:lang w:val="en-US"/>
        </w:rPr>
        <w:t>17.6.2009</w:t>
      </w:r>
    </w:p>
    <w:p w:rsidR="006C1E4A" w:rsidRPr="00747F26" w:rsidRDefault="006C1E4A" w:rsidP="006C1E4A">
      <w:pPr>
        <w:rPr>
          <w:sz w:val="20"/>
          <w:szCs w:val="20"/>
          <w:u w:val="single"/>
          <w:lang w:val="mk-MK"/>
        </w:rPr>
      </w:pPr>
    </w:p>
    <w:p w:rsidR="00107371" w:rsidRPr="00747F26" w:rsidRDefault="00CA413E" w:rsidP="00107371">
      <w:pPr>
        <w:numPr>
          <w:ilvl w:val="0"/>
          <w:numId w:val="7"/>
        </w:numPr>
        <w:rPr>
          <w:sz w:val="20"/>
          <w:szCs w:val="20"/>
          <w:u w:val="single"/>
          <w:lang w:val="mk-MK"/>
        </w:rPr>
      </w:pPr>
      <w:r>
        <w:rPr>
          <w:sz w:val="20"/>
          <w:szCs w:val="20"/>
          <w:u w:val="single"/>
          <w:lang w:val="mk-MK"/>
        </w:rPr>
        <w:t>Основни податоци</w:t>
      </w:r>
    </w:p>
    <w:p w:rsidR="00107371" w:rsidRPr="00747F26" w:rsidRDefault="00CA413E" w:rsidP="00107371">
      <w:pPr>
        <w:numPr>
          <w:ilvl w:val="0"/>
          <w:numId w:val="7"/>
        </w:numPr>
        <w:rPr>
          <w:sz w:val="20"/>
          <w:szCs w:val="20"/>
          <w:u w:val="single"/>
          <w:lang w:val="mk-MK"/>
        </w:rPr>
      </w:pPr>
      <w:r>
        <w:rPr>
          <w:sz w:val="20"/>
          <w:szCs w:val="20"/>
          <w:u w:val="single"/>
          <w:lang w:val="mk-MK"/>
        </w:rPr>
        <w:t>Акутна повреда</w:t>
      </w:r>
    </w:p>
    <w:p w:rsidR="00107371" w:rsidRPr="00747F26" w:rsidRDefault="00CA413E" w:rsidP="00107371">
      <w:pPr>
        <w:numPr>
          <w:ilvl w:val="0"/>
          <w:numId w:val="7"/>
        </w:numPr>
        <w:rPr>
          <w:sz w:val="20"/>
          <w:szCs w:val="20"/>
          <w:u w:val="single"/>
          <w:lang w:val="mk-MK"/>
        </w:rPr>
      </w:pPr>
      <w:r>
        <w:rPr>
          <w:sz w:val="20"/>
          <w:szCs w:val="20"/>
          <w:u w:val="single"/>
          <w:lang w:val="mk-MK"/>
        </w:rPr>
        <w:t>Рехабилитација</w:t>
      </w:r>
    </w:p>
    <w:p w:rsidR="00107371" w:rsidRPr="00747F26" w:rsidRDefault="00CA413E" w:rsidP="00107371">
      <w:pPr>
        <w:numPr>
          <w:ilvl w:val="0"/>
          <w:numId w:val="7"/>
        </w:numPr>
        <w:rPr>
          <w:sz w:val="20"/>
          <w:szCs w:val="20"/>
          <w:u w:val="single"/>
          <w:lang w:val="mk-MK"/>
        </w:rPr>
      </w:pPr>
      <w:r>
        <w:rPr>
          <w:sz w:val="20"/>
          <w:szCs w:val="20"/>
          <w:u w:val="single"/>
          <w:lang w:val="mk-MK"/>
        </w:rPr>
        <w:t>Секвели при повреда на рбетниот мозок</w:t>
      </w:r>
    </w:p>
    <w:p w:rsidR="00107371" w:rsidRPr="00747F26" w:rsidRDefault="00CA413E" w:rsidP="00107371">
      <w:pPr>
        <w:numPr>
          <w:ilvl w:val="0"/>
          <w:numId w:val="7"/>
        </w:numPr>
        <w:rPr>
          <w:sz w:val="20"/>
          <w:szCs w:val="20"/>
          <w:u w:val="single"/>
          <w:lang w:val="mk-MK"/>
        </w:rPr>
      </w:pPr>
      <w:r>
        <w:rPr>
          <w:sz w:val="20"/>
          <w:szCs w:val="20"/>
          <w:u w:val="single"/>
          <w:lang w:val="mk-MK"/>
        </w:rPr>
        <w:t>Поврзани докази</w:t>
      </w:r>
    </w:p>
    <w:p w:rsidR="00107371" w:rsidRPr="00747F26" w:rsidRDefault="00CA413E" w:rsidP="00107371">
      <w:pPr>
        <w:numPr>
          <w:ilvl w:val="0"/>
          <w:numId w:val="7"/>
        </w:numPr>
        <w:rPr>
          <w:sz w:val="20"/>
          <w:szCs w:val="20"/>
          <w:u w:val="single"/>
          <w:lang w:val="mk-MK"/>
        </w:rPr>
      </w:pPr>
      <w:r>
        <w:rPr>
          <w:sz w:val="20"/>
          <w:szCs w:val="20"/>
          <w:u w:val="single"/>
          <w:lang w:val="en-US"/>
        </w:rPr>
        <w:t>Литература</w:t>
      </w:r>
    </w:p>
    <w:p w:rsidR="00107371" w:rsidRPr="00747F26" w:rsidRDefault="00CA413E" w:rsidP="00107371">
      <w:pPr>
        <w:pStyle w:val="Heading2"/>
        <w:rPr>
          <w:sz w:val="24"/>
          <w:szCs w:val="24"/>
          <w:lang w:val="mk-MK"/>
        </w:rPr>
      </w:pPr>
      <w:r>
        <w:rPr>
          <w:sz w:val="24"/>
          <w:szCs w:val="24"/>
          <w:lang w:val="mk-MK"/>
        </w:rPr>
        <w:t>Основни податоци</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Разгледајте ја можноста за повреда на рбетниот мозок кај сите повредени пациенти и уверете се дека транспортот нема да ја влоши повредата (рбетот мора да биде стабилен).</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 xml:space="preserve">Третманот и рехабилитацијата на повредите на рбетниот мозок треба да се изведат во специјалистички единици. </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Различните секвели на повредите на рбетниот мозок се често постојани ит ешки за лекување. Поради тоа третманот има потреба за процена и индивидуално планирање.</w:t>
      </w:r>
    </w:p>
    <w:p w:rsidR="00107371" w:rsidRPr="00747F26" w:rsidRDefault="00CA413E" w:rsidP="00107371">
      <w:pPr>
        <w:pStyle w:val="Heading2"/>
        <w:rPr>
          <w:sz w:val="24"/>
          <w:szCs w:val="24"/>
          <w:lang w:val="mk-MK"/>
        </w:rPr>
      </w:pPr>
      <w:r>
        <w:rPr>
          <w:sz w:val="24"/>
          <w:szCs w:val="24"/>
          <w:lang w:val="mk-MK"/>
        </w:rPr>
        <w:t>Акутна повреда</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 xml:space="preserve">Дали механизмот на повредата е таков да пациентот може да пати поради повреда на рбетниот мозок? Пациент во безсознание со повреда со висока кинетичка енергија мора да се сфати дека има повреда на рбетниот мозок се додека не се докаже спротивното. </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Параплегија или квадриплегија се јасни знаци за повреда на рбетниот мозок. Полесни знаци на невролошки испад може исто да упатат на лезија на рбетниот мозок доколку механизмот на траумата упатува на тоа, посебно ако пациентот се жали на локални симптоми на грбот или вратот.</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Пациентот треба веднаш да биде упатен во доволно опремена болница за третман на повреди на рбетниот мозок</w:t>
      </w:r>
      <w:r>
        <w:rPr>
          <w:sz w:val="20"/>
          <w:szCs w:val="20"/>
          <w:lang w:val="en-US"/>
        </w:rPr>
        <w:t xml:space="preserve"> (1)</w:t>
      </w:r>
      <w:r>
        <w:rPr>
          <w:sz w:val="20"/>
          <w:szCs w:val="20"/>
          <w:lang w:val="mk-MK"/>
        </w:rPr>
        <w:t>.</w:t>
      </w:r>
      <w:r>
        <w:rPr>
          <w:color w:val="FF0000"/>
          <w:sz w:val="20"/>
          <w:szCs w:val="20"/>
          <w:lang w:val="mk-MK"/>
        </w:rPr>
        <w:t xml:space="preserve"> </w:t>
      </w:r>
      <w:r>
        <w:rPr>
          <w:sz w:val="20"/>
          <w:szCs w:val="20"/>
          <w:lang w:val="mk-MK"/>
        </w:rPr>
        <w:t>Згрижувањето на повредите на рбетниот мозок треба да биде централизирана во специјални единици.</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Од витално значење е да не се превзема било какво дејство на местото на несреќатаи за време на транспортот кое има потенцијал да ја влоши повредата на рбетниот мозок.</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Кога се припрема пациентот за транспорт следново треба да се земе во предвид:</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 xml:space="preserve">Следење на виталните фиункции е приоритетно. Дишењето на пациент во безсознание може да биде недоволно. Помош на дишењето кај пациент со повреда на вратниот рбетен мозок обично бара обезбедување на прооден дишен пат. Згрижувањето треба да се направи така да не се наруши имобилизацијата. Во полски услови употреба на интубациона ларингеална маска </w:t>
      </w:r>
      <w:r>
        <w:rPr>
          <w:color w:val="C00000"/>
          <w:sz w:val="20"/>
          <w:szCs w:val="20"/>
          <w:lang w:val="mk-MK"/>
        </w:rPr>
        <w:t>(</w:t>
      </w:r>
      <w:r>
        <w:rPr>
          <w:rFonts w:ascii="Times New Roman" w:hAnsi="Times New Roman"/>
          <w:color w:val="C00000"/>
          <w:sz w:val="20"/>
          <w:szCs w:val="20"/>
          <w:lang w:val="mk-MK"/>
        </w:rPr>
        <w:t>ИЛМА</w:t>
      </w:r>
      <w:r>
        <w:rPr>
          <w:color w:val="C00000"/>
          <w:sz w:val="20"/>
          <w:szCs w:val="20"/>
          <w:lang w:val="mk-MK"/>
        </w:rPr>
        <w:t>)</w:t>
      </w:r>
      <w:r w:rsidR="00747F26" w:rsidRPr="00747F26">
        <w:rPr>
          <w:rStyle w:val="FootnoteReference"/>
          <w:color w:val="C00000"/>
          <w:sz w:val="20"/>
          <w:szCs w:val="20"/>
          <w:lang w:val="mk-MK"/>
        </w:rPr>
        <w:footnoteReference w:id="1"/>
      </w:r>
      <w:r>
        <w:rPr>
          <w:sz w:val="20"/>
          <w:szCs w:val="20"/>
          <w:lang w:val="mk-MK"/>
        </w:rPr>
        <w:t xml:space="preserve"> е најпогодниот метод</w:t>
      </w:r>
      <w:r>
        <w:rPr>
          <w:sz w:val="20"/>
          <w:szCs w:val="20"/>
          <w:lang w:val="en-US"/>
        </w:rPr>
        <w:t xml:space="preserve"> (1)</w:t>
      </w:r>
      <w:r>
        <w:rPr>
          <w:sz w:val="20"/>
          <w:szCs w:val="20"/>
          <w:lang w:val="mk-MK"/>
        </w:rPr>
        <w:t>. Сепак препорачаниот метод за одржување проодност е метод најдобро практикуван од спасувачки тим.</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Средниот крвен притисок треба да се одржува доволно висок во зависност од повредата на нервното ткиво. Симпатична дисфункција пропратена со висока повреда (над Т6) треба да се лекува со катехоламини (сетете се на ризик од вагална брадикардија). Можната</w:t>
      </w:r>
      <w:r>
        <w:rPr>
          <w:color w:val="FF0000"/>
          <w:sz w:val="20"/>
          <w:szCs w:val="20"/>
          <w:lang w:val="mk-MK"/>
        </w:rPr>
        <w:t xml:space="preserve"> </w:t>
      </w:r>
      <w:r>
        <w:rPr>
          <w:sz w:val="20"/>
          <w:szCs w:val="20"/>
          <w:lang w:val="mk-MK"/>
        </w:rPr>
        <w:t xml:space="preserve">хиповолемија кај пациентот со мултитраума, предизвикана од губиток на крвта, треба да се корегира со интравенски течности. </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 xml:space="preserve">Се советува подобро употреба на специјални плочи отколку рацете на неколку помагачи кога се преместува пациентот, или кога пациентот треба да се ослободи/извлече на местото на несреќата. </w:t>
      </w:r>
      <w:r>
        <w:rPr>
          <w:sz w:val="20"/>
          <w:szCs w:val="20"/>
          <w:lang w:val="mk-MK"/>
        </w:rPr>
        <w:lastRenderedPageBreak/>
        <w:t xml:space="preserve">Сепак доколку е потребно пациентот може да биде пренесен спинална плоча подржуван од три до четири помагачи. </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Имобилизацијата на рбетникот за транспорт е од витално значење секогаш кога постои сомневање за повреда на рбетниот мозок. Плочата треба да биде мазна и таква да превенира ран развој на декубитални рани за време на транспортот. Ретенцијата на уринате треба истго така да се лекува.</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Резултатите од последните студии се конфликтни во однос на употребата на метилпреднизолон во акутната фаза</w:t>
      </w:r>
      <w:r>
        <w:rPr>
          <w:sz w:val="20"/>
          <w:szCs w:val="20"/>
          <w:lang w:val="en-US"/>
        </w:rPr>
        <w:t xml:space="preserve"> </w:t>
      </w:r>
      <w:r>
        <w:rPr>
          <w:sz w:val="20"/>
          <w:szCs w:val="20"/>
          <w:lang w:val="mk-MK"/>
        </w:rPr>
        <w:t>(ннд-</w:t>
      </w:r>
      <w:r>
        <w:rPr>
          <w:rFonts w:ascii="Times New Roman" w:hAnsi="Times New Roman"/>
          <w:b/>
          <w:sz w:val="20"/>
          <w:szCs w:val="20"/>
          <w:lang w:val="mk-MK"/>
        </w:rPr>
        <w:t>Б</w:t>
      </w:r>
      <w:r>
        <w:rPr>
          <w:sz w:val="20"/>
          <w:szCs w:val="20"/>
          <w:lang w:val="mk-MK"/>
        </w:rPr>
        <w:t xml:space="preserve">). Сепак метилпреднизолонот е прифатен како стандардна терапија во многу држави и треба да биде даден колку што може побргу. </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 xml:space="preserve">Иницијалната доза изнесува 30 </w:t>
      </w:r>
      <w:r>
        <w:rPr>
          <w:rFonts w:ascii="Times New Roman" w:hAnsi="Times New Roman"/>
          <w:sz w:val="20"/>
          <w:szCs w:val="20"/>
          <w:lang w:val="mk-MK"/>
        </w:rPr>
        <w:t>мг/кг</w:t>
      </w:r>
      <w:r>
        <w:rPr>
          <w:sz w:val="20"/>
          <w:szCs w:val="20"/>
          <w:lang w:val="mk-MK"/>
        </w:rPr>
        <w:t xml:space="preserve"> интравенски. Доколку третманот започне до 3 часа по несреќата, медикацијата треба да продолжи како инфузија (</w:t>
      </w:r>
      <w:r>
        <w:rPr>
          <w:rFonts w:ascii="Times New Roman" w:hAnsi="Times New Roman"/>
          <w:sz w:val="20"/>
          <w:szCs w:val="20"/>
          <w:lang w:val="mk-MK"/>
        </w:rPr>
        <w:t>5,4 мг/кг/х</w:t>
      </w:r>
      <w:r>
        <w:rPr>
          <w:sz w:val="20"/>
          <w:szCs w:val="20"/>
          <w:lang w:val="mk-MK"/>
        </w:rPr>
        <w:t>) за 24 часа; доколку поминат 3-8 часа од несереќата, инфузијата треба да продолжи за 48 часа. Метилпреднизолонот не треба да биде даден доколку поминат повеќе од 8 часа од несреќата.</w:t>
      </w:r>
    </w:p>
    <w:p w:rsidR="00107371" w:rsidRPr="00747F26" w:rsidRDefault="00CA413E" w:rsidP="00107371">
      <w:pPr>
        <w:pStyle w:val="Heading2"/>
        <w:rPr>
          <w:sz w:val="24"/>
          <w:szCs w:val="24"/>
          <w:lang w:val="mk-MK"/>
        </w:rPr>
      </w:pPr>
      <w:r>
        <w:rPr>
          <w:sz w:val="24"/>
          <w:szCs w:val="24"/>
          <w:lang w:val="mk-MK"/>
        </w:rPr>
        <w:t>рехабилитација</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 xml:space="preserve">Згрижувањето и рехабилитацијата на пациентите треба да биде централизирана во специјалнзирани единици. </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Животот на повреден пациент наеднаш се менува драматично. Централизирајќи го згрижувањето и рехабилитацијата овозможува на песоналот висока обука и искуство. Подршката на други пациенти со повреда на рбетникот е од највисоко значење.</w:t>
      </w:r>
    </w:p>
    <w:p w:rsidR="00107371" w:rsidRPr="00747F26" w:rsidRDefault="00CA413E" w:rsidP="00107371">
      <w:pPr>
        <w:numPr>
          <w:ilvl w:val="0"/>
          <w:numId w:val="2"/>
        </w:numPr>
        <w:tabs>
          <w:tab w:val="left" w:pos="-2340"/>
          <w:tab w:val="left" w:pos="-2160"/>
        </w:tabs>
        <w:jc w:val="both"/>
        <w:rPr>
          <w:sz w:val="20"/>
          <w:szCs w:val="20"/>
          <w:lang w:val="mk-MK"/>
        </w:rPr>
      </w:pPr>
      <w:r>
        <w:rPr>
          <w:sz w:val="20"/>
          <w:szCs w:val="20"/>
          <w:lang w:val="mk-MK"/>
        </w:rPr>
        <w:t>Рехабилитацијата во акутната фаза вклучуваат:</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 xml:space="preserve">Промовирање на функционална независност. </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Секој функционален мускул треба да биде зајакнат.</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Две третини од сите пациенти ќе бидат врзани за инвалидска количка за целиот нивен живот.</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Одржување на исправената положба и стоење се најчесто практикувани вежби.</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 xml:space="preserve">На пациентот ќе му биде обезбедена лична помош, помошни сретства и упатства за нивна употреба (на пр. </w:t>
      </w:r>
      <w:r>
        <w:rPr>
          <w:sz w:val="20"/>
          <w:szCs w:val="20"/>
          <w:lang w:val="en-US"/>
        </w:rPr>
        <w:t>и</w:t>
      </w:r>
      <w:r>
        <w:rPr>
          <w:sz w:val="20"/>
          <w:szCs w:val="20"/>
          <w:lang w:val="mk-MK"/>
        </w:rPr>
        <w:t>нвалидска количка, системи за контрола на околината).</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Функционалната способност и способноста ќе се тестираат за време на кратки домашни посети.</w:t>
      </w:r>
    </w:p>
    <w:p w:rsidR="00107371" w:rsidRPr="00747F26" w:rsidRDefault="00CA413E" w:rsidP="00107371">
      <w:pPr>
        <w:numPr>
          <w:ilvl w:val="0"/>
          <w:numId w:val="3"/>
        </w:numPr>
        <w:tabs>
          <w:tab w:val="left" w:pos="-2340"/>
          <w:tab w:val="left" w:pos="-2160"/>
        </w:tabs>
        <w:jc w:val="both"/>
        <w:rPr>
          <w:sz w:val="20"/>
          <w:szCs w:val="20"/>
          <w:lang w:val="mk-MK"/>
        </w:rPr>
      </w:pPr>
      <w:r>
        <w:rPr>
          <w:sz w:val="20"/>
          <w:szCs w:val="20"/>
          <w:lang w:val="mk-MK"/>
        </w:rPr>
        <w:t>Медицинско згрижување:</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Најдоброто можно медицинско згрижување треба да обезбеди третман на променетите телесни функции (на пр. мочниот меур, дебелото црево,  и сексуалните функции).</w:t>
      </w:r>
    </w:p>
    <w:p w:rsidR="00107371" w:rsidRPr="00747F26" w:rsidRDefault="00CA413E" w:rsidP="00107371">
      <w:pPr>
        <w:numPr>
          <w:ilvl w:val="0"/>
          <w:numId w:val="8"/>
        </w:numPr>
        <w:tabs>
          <w:tab w:val="left" w:pos="-2340"/>
          <w:tab w:val="left" w:pos="-2160"/>
        </w:tabs>
        <w:jc w:val="both"/>
        <w:rPr>
          <w:sz w:val="20"/>
          <w:szCs w:val="20"/>
          <w:lang w:val="mk-MK"/>
        </w:rPr>
      </w:pPr>
      <w:r>
        <w:rPr>
          <w:sz w:val="20"/>
          <w:szCs w:val="20"/>
          <w:lang w:val="mk-MK"/>
        </w:rPr>
        <w:t xml:space="preserve">Треба да се спречат (на пр. </w:t>
      </w:r>
      <w:r w:rsidR="004A25DC" w:rsidRPr="00747F26">
        <w:rPr>
          <w:rFonts w:ascii="Times New Roman" w:hAnsi="Times New Roman"/>
          <w:sz w:val="20"/>
          <w:szCs w:val="20"/>
          <w:lang w:val="mk-MK"/>
        </w:rPr>
        <w:t>д</w:t>
      </w:r>
      <w:r>
        <w:rPr>
          <w:sz w:val="20"/>
          <w:szCs w:val="20"/>
          <w:lang w:val="mk-MK"/>
        </w:rPr>
        <w:t xml:space="preserve">екубитални рани) компликациите.  </w:t>
      </w:r>
    </w:p>
    <w:p w:rsidR="00107371" w:rsidRPr="00747F26" w:rsidRDefault="00CA413E" w:rsidP="00107371">
      <w:pPr>
        <w:numPr>
          <w:ilvl w:val="0"/>
          <w:numId w:val="3"/>
        </w:numPr>
        <w:tabs>
          <w:tab w:val="left" w:pos="-2340"/>
          <w:tab w:val="left" w:pos="-2160"/>
        </w:tabs>
        <w:jc w:val="both"/>
        <w:rPr>
          <w:sz w:val="20"/>
          <w:szCs w:val="20"/>
          <w:lang w:val="mk-MK"/>
        </w:rPr>
      </w:pPr>
      <w:r>
        <w:rPr>
          <w:sz w:val="20"/>
          <w:szCs w:val="20"/>
          <w:lang w:val="mk-MK"/>
        </w:rPr>
        <w:t>Психијатриска подшка:</w:t>
      </w:r>
    </w:p>
    <w:p w:rsidR="00107371" w:rsidRPr="00747F26" w:rsidRDefault="00CA413E" w:rsidP="00107371">
      <w:pPr>
        <w:numPr>
          <w:ilvl w:val="0"/>
          <w:numId w:val="9"/>
        </w:numPr>
        <w:tabs>
          <w:tab w:val="left" w:pos="-2340"/>
          <w:tab w:val="left" w:pos="-2160"/>
        </w:tabs>
        <w:jc w:val="both"/>
        <w:rPr>
          <w:sz w:val="20"/>
          <w:szCs w:val="20"/>
          <w:lang w:val="mk-MK"/>
        </w:rPr>
      </w:pPr>
      <w:r>
        <w:rPr>
          <w:sz w:val="20"/>
          <w:szCs w:val="20"/>
          <w:lang w:val="mk-MK"/>
        </w:rPr>
        <w:t>Фамилијата треба да биде вклучена во лекување на кризите кои следат по ненадеен инвалидитет.</w:t>
      </w:r>
    </w:p>
    <w:p w:rsidR="00107371" w:rsidRPr="00747F26" w:rsidRDefault="00CA413E" w:rsidP="00107371">
      <w:pPr>
        <w:numPr>
          <w:ilvl w:val="0"/>
          <w:numId w:val="9"/>
        </w:numPr>
        <w:tabs>
          <w:tab w:val="left" w:pos="-2340"/>
          <w:tab w:val="left" w:pos="-2160"/>
        </w:tabs>
        <w:jc w:val="both"/>
        <w:rPr>
          <w:sz w:val="20"/>
          <w:szCs w:val="20"/>
          <w:lang w:val="mk-MK"/>
        </w:rPr>
      </w:pPr>
      <w:r>
        <w:rPr>
          <w:sz w:val="20"/>
          <w:szCs w:val="20"/>
          <w:lang w:val="mk-MK"/>
        </w:rPr>
        <w:t>Дополнителна подршка може да се обезбеди од претходно повредени пациенти.</w:t>
      </w:r>
    </w:p>
    <w:p w:rsidR="00107371" w:rsidRPr="00747F26" w:rsidRDefault="00CA413E" w:rsidP="00107371">
      <w:pPr>
        <w:numPr>
          <w:ilvl w:val="0"/>
          <w:numId w:val="3"/>
        </w:numPr>
        <w:tabs>
          <w:tab w:val="left" w:pos="-2340"/>
          <w:tab w:val="left" w:pos="-2160"/>
        </w:tabs>
        <w:jc w:val="both"/>
        <w:rPr>
          <w:sz w:val="20"/>
          <w:szCs w:val="20"/>
          <w:lang w:val="mk-MK"/>
        </w:rPr>
      </w:pPr>
      <w:r>
        <w:rPr>
          <w:sz w:val="20"/>
          <w:szCs w:val="20"/>
          <w:lang w:val="mk-MK"/>
        </w:rPr>
        <w:t>Пациентот треба да биде советуван околу одредени придобивки и плаќање на надоместоците. Потребната помош и опрема треба дасе смести во домот (специјално да се преуреди домот доколку е потребно). На пациентот се применува стручна рехабилитација.</w:t>
      </w:r>
    </w:p>
    <w:p w:rsidR="00107371" w:rsidRPr="00747F26" w:rsidRDefault="00CA413E" w:rsidP="00107371">
      <w:pPr>
        <w:numPr>
          <w:ilvl w:val="0"/>
          <w:numId w:val="3"/>
        </w:numPr>
        <w:tabs>
          <w:tab w:val="left" w:pos="-2340"/>
          <w:tab w:val="left" w:pos="-2160"/>
        </w:tabs>
        <w:jc w:val="both"/>
        <w:rPr>
          <w:sz w:val="20"/>
          <w:szCs w:val="20"/>
          <w:lang w:val="mk-MK"/>
        </w:rPr>
      </w:pPr>
      <w:r>
        <w:rPr>
          <w:sz w:val="20"/>
          <w:szCs w:val="20"/>
          <w:lang w:val="mk-MK"/>
        </w:rPr>
        <w:t xml:space="preserve">Скоро сите пациенти со повреда на рбетниот мозок се пуштени дома по акутната фаза на рехабилитацијата. Со помош на личен неговател дури и при тешки повреди може да се справат со независен живот. </w:t>
      </w:r>
    </w:p>
    <w:p w:rsidR="00644CFB" w:rsidRDefault="00644CFB" w:rsidP="00644CFB">
      <w:pPr>
        <w:tabs>
          <w:tab w:val="left" w:pos="-2340"/>
          <w:tab w:val="left" w:pos="-2160"/>
        </w:tabs>
        <w:jc w:val="both"/>
        <w:rPr>
          <w:color w:val="FF0000"/>
          <w:sz w:val="20"/>
          <w:szCs w:val="20"/>
          <w:lang w:val="en-US"/>
        </w:rPr>
      </w:pPr>
    </w:p>
    <w:p w:rsidR="00644CFB" w:rsidRDefault="00644CFB" w:rsidP="00644CFB">
      <w:pPr>
        <w:tabs>
          <w:tab w:val="left" w:pos="-2340"/>
          <w:tab w:val="left" w:pos="-2160"/>
        </w:tabs>
        <w:jc w:val="both"/>
        <w:rPr>
          <w:color w:val="FF0000"/>
          <w:sz w:val="20"/>
          <w:szCs w:val="20"/>
          <w:lang w:val="en-US"/>
        </w:rPr>
      </w:pPr>
    </w:p>
    <w:p w:rsidR="00644CFB" w:rsidRDefault="00644CFB" w:rsidP="00644CFB">
      <w:pPr>
        <w:tabs>
          <w:tab w:val="left" w:pos="-2340"/>
          <w:tab w:val="left" w:pos="-2160"/>
        </w:tabs>
        <w:jc w:val="both"/>
        <w:rPr>
          <w:color w:val="FF0000"/>
          <w:sz w:val="20"/>
          <w:szCs w:val="20"/>
          <w:lang w:val="en-US"/>
        </w:rPr>
      </w:pPr>
    </w:p>
    <w:p w:rsidR="00107371" w:rsidRPr="00747F26" w:rsidRDefault="00CA413E" w:rsidP="00107371">
      <w:pPr>
        <w:pStyle w:val="Heading2"/>
        <w:rPr>
          <w:sz w:val="24"/>
          <w:szCs w:val="24"/>
          <w:lang w:val="mk-MK"/>
        </w:rPr>
      </w:pPr>
      <w:r>
        <w:rPr>
          <w:sz w:val="24"/>
          <w:szCs w:val="24"/>
          <w:lang w:val="mk-MK"/>
        </w:rPr>
        <w:t>Континуирана рехабилитација</w:t>
      </w:r>
    </w:p>
    <w:p w:rsidR="00107371" w:rsidRPr="00747F26" w:rsidRDefault="00CA413E" w:rsidP="00107371">
      <w:pPr>
        <w:numPr>
          <w:ilvl w:val="0"/>
          <w:numId w:val="4"/>
        </w:numPr>
        <w:tabs>
          <w:tab w:val="left" w:pos="-2340"/>
          <w:tab w:val="left" w:pos="-2160"/>
        </w:tabs>
        <w:jc w:val="both"/>
        <w:rPr>
          <w:sz w:val="20"/>
          <w:szCs w:val="20"/>
          <w:lang w:val="mk-MK"/>
        </w:rPr>
      </w:pPr>
      <w:r>
        <w:rPr>
          <w:sz w:val="20"/>
          <w:szCs w:val="20"/>
          <w:lang w:val="mk-MK"/>
        </w:rPr>
        <w:t xml:space="preserve">За задршка на функционалната способност, на пациентите со повреда на рбетниот мозок може да им биде потребна болничка рехабилитациони услуги одредени интервали. Целта треба да се задржи или подобри функционалната независност, да се лекуваат сите мускулоскелетни проблем ид а се подобри </w:t>
      </w:r>
      <w:r>
        <w:rPr>
          <w:sz w:val="20"/>
          <w:szCs w:val="20"/>
          <w:lang w:val="mk-MK"/>
        </w:rPr>
        <w:lastRenderedPageBreak/>
        <w:t xml:space="preserve">физичката состојба на пациентот.   Одмена во негате може да се предложи за да му се овозможи на згрижувачот на тешко инвалидизираниот пациент краток одмор. </w:t>
      </w:r>
    </w:p>
    <w:p w:rsidR="00107371" w:rsidRPr="00747F26" w:rsidRDefault="00CA413E" w:rsidP="00107371">
      <w:pPr>
        <w:numPr>
          <w:ilvl w:val="0"/>
          <w:numId w:val="4"/>
        </w:numPr>
        <w:tabs>
          <w:tab w:val="left" w:pos="-2340"/>
          <w:tab w:val="left" w:pos="-2160"/>
        </w:tabs>
        <w:jc w:val="both"/>
        <w:rPr>
          <w:sz w:val="20"/>
          <w:szCs w:val="20"/>
          <w:lang w:val="mk-MK"/>
        </w:rPr>
      </w:pPr>
      <w:r>
        <w:rPr>
          <w:sz w:val="20"/>
          <w:szCs w:val="20"/>
          <w:lang w:val="mk-MK"/>
        </w:rPr>
        <w:t>Потребата од додатна амбулантна физиотерапија треба да се разгледува од случај до случај.</w:t>
      </w:r>
    </w:p>
    <w:p w:rsidR="00107371" w:rsidRPr="00747F26" w:rsidRDefault="00CA413E" w:rsidP="00107371">
      <w:pPr>
        <w:numPr>
          <w:ilvl w:val="0"/>
          <w:numId w:val="10"/>
        </w:numPr>
        <w:tabs>
          <w:tab w:val="left" w:pos="-2340"/>
          <w:tab w:val="left" w:pos="-2160"/>
        </w:tabs>
        <w:jc w:val="both"/>
        <w:rPr>
          <w:sz w:val="20"/>
          <w:szCs w:val="20"/>
          <w:lang w:val="mk-MK"/>
        </w:rPr>
      </w:pPr>
      <w:r>
        <w:rPr>
          <w:sz w:val="20"/>
          <w:szCs w:val="20"/>
          <w:lang w:val="mk-MK"/>
        </w:rPr>
        <w:t>На квадриплегичарите обично им треба редовна амбулантна физиотерапија 1-2 пати неделно, или периодична физиотерапија. Амбулантската физиотерапија треба да вклучи функционални вежби, презервација на движењата во зглобовите, намалување на спастицитетот, нега на мускулите итн.</w:t>
      </w:r>
    </w:p>
    <w:p w:rsidR="00107371" w:rsidRPr="00747F26" w:rsidRDefault="00CA413E" w:rsidP="00107371">
      <w:pPr>
        <w:numPr>
          <w:ilvl w:val="0"/>
          <w:numId w:val="10"/>
        </w:numPr>
        <w:tabs>
          <w:tab w:val="left" w:pos="-2340"/>
          <w:tab w:val="left" w:pos="-2160"/>
        </w:tabs>
        <w:jc w:val="both"/>
        <w:rPr>
          <w:sz w:val="20"/>
          <w:szCs w:val="20"/>
          <w:lang w:val="mk-MK"/>
        </w:rPr>
      </w:pPr>
      <w:r>
        <w:rPr>
          <w:sz w:val="20"/>
          <w:szCs w:val="20"/>
          <w:lang w:val="mk-MK"/>
        </w:rPr>
        <w:t>На параплегичарите може да им биде потребна амбулантна физиотерапија(ннд-</w:t>
      </w:r>
      <w:r>
        <w:rPr>
          <w:rFonts w:ascii="Times New Roman" w:hAnsi="Times New Roman"/>
          <w:b/>
          <w:sz w:val="20"/>
          <w:szCs w:val="20"/>
          <w:lang w:val="mk-MK"/>
        </w:rPr>
        <w:t>Ц</w:t>
      </w:r>
      <w:r>
        <w:rPr>
          <w:sz w:val="20"/>
          <w:szCs w:val="20"/>
          <w:lang w:val="mk-MK"/>
        </w:rPr>
        <w:t xml:space="preserve">), за да се постигнат горенаведените цели и да се задржи мускулоскелетната функција. </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Професионалната рехабилитација и адаптиран тренинг обично се потребни во тек на првите неколку години по повредата на рбетниот мозок. Сепак, потребата од ваква рехабилитација може да биде потребна дури и подоцна во животот по други настани поврзани со веќе стабилизираниот инвалидитет.</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 xml:space="preserve">Помошта и помочнот сретство треба значително да ја подобрат самоувереноста и често да овозможат независно живеење. Потребата од помошно сретство се проценува за време на почетната рехабилитациона фаза. Состојбата на пациентот ќе се промени со текот на времето </w:t>
      </w:r>
      <w:r>
        <w:rPr>
          <w:sz w:val="20"/>
          <w:szCs w:val="20"/>
          <w:lang w:val="en-US"/>
        </w:rPr>
        <w:t>и</w:t>
      </w:r>
      <w:r>
        <w:rPr>
          <w:sz w:val="20"/>
          <w:szCs w:val="20"/>
          <w:lang w:val="mk-MK"/>
        </w:rPr>
        <w:t xml:space="preserve"> проценката треба да се повтори во регуларни интервали. </w:t>
      </w:r>
    </w:p>
    <w:p w:rsidR="00107371" w:rsidRPr="00747F26" w:rsidRDefault="00CA413E" w:rsidP="00107371">
      <w:pPr>
        <w:pStyle w:val="Heading2"/>
        <w:rPr>
          <w:sz w:val="24"/>
          <w:szCs w:val="24"/>
          <w:lang w:val="mk-MK"/>
        </w:rPr>
      </w:pPr>
      <w:r>
        <w:rPr>
          <w:sz w:val="24"/>
          <w:szCs w:val="24"/>
          <w:lang w:val="mk-MK"/>
        </w:rPr>
        <w:t>Секвели од повреда на рбетниот мозок</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 xml:space="preserve">Долготрајниот третман на пациент со повреда на рбетниот мозок ќе биде одговорност на докторот по општа медицина. </w:t>
      </w:r>
    </w:p>
    <w:p w:rsidR="00806D52"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Поради индивидуалната природа на</w:t>
      </w:r>
      <w:r>
        <w:rPr>
          <w:sz w:val="20"/>
          <w:szCs w:val="20"/>
          <w:lang w:val="en-US"/>
        </w:rPr>
        <w:t xml:space="preserve"> </w:t>
      </w:r>
      <w:r>
        <w:rPr>
          <w:sz w:val="20"/>
          <w:szCs w:val="20"/>
          <w:lang w:val="mk-MK"/>
        </w:rPr>
        <w:t>тешките секвели од повредата, пациентот треба да биде проценет во регуларни интервали во специјализирани центри кои тесно соработуваат со докторот по општа медицина кој го лечи пациентот.</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Проблеми од уринарниот тракт</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Симптоматски инфекции на уринарниот тракт треба да сењсе потврдат со примерок на стерилно земена урина и бактериска култура. Инфекциите на уринарниот тракт треба секогаш да се земат во предвид како причина на акутни системски симптоми симптоми и грозница, дури и при  недостаток на типични симптоми. Некои пациенти кои имаат потреба од хронична катетеризација имаат хронична бактериурија.</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Пациент со рекурентна инфекција треба да се упати на уролог. Симптоматска инфекција на уринарниот тракт треба да се лекува подолг антибиотретман отколку обично. Антибиотици за профилакса не треба да бидат препишавани рутински.</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Уролог треба да ги прегледа сите пациенти секој 1-3 години со ултразвучен преглед на бубрезите и уринарниот тракт, ренографија и урографија доколку се потребни. Уродинамски иследувања се изведуваат само со специјални индикации.</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Третманот со метод на празнење на мочниот меур треба секогаш да биде одлучен индивидуално. Интермитентна катетеризација е мпоментално примарна терапија за неуролошка дисфункција на мочниот меур при што е покажано дека ја спречува дилатацијата и рефлуксот во горниот уринарен тракт.</w:t>
      </w:r>
    </w:p>
    <w:p w:rsidR="00107371" w:rsidRPr="00747F26" w:rsidRDefault="00CA413E" w:rsidP="00644CFB">
      <w:pPr>
        <w:tabs>
          <w:tab w:val="left" w:pos="-2340"/>
          <w:tab w:val="left" w:pos="-2160"/>
        </w:tabs>
        <w:spacing w:before="360" w:after="360"/>
        <w:jc w:val="both"/>
        <w:rPr>
          <w:b/>
          <w:szCs w:val="22"/>
          <w:lang w:val="mk-MK"/>
        </w:rPr>
      </w:pPr>
      <w:r>
        <w:rPr>
          <w:b/>
          <w:szCs w:val="22"/>
          <w:lang w:val="mk-MK"/>
        </w:rPr>
        <w:t>Кожни проблеми</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 xml:space="preserve">Декубитални рани може да се спречат со адекватни совети и помош. Внимателна превенција (вклучувајќи мерење на притисокот при седење) е важна. </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Доколку постои закана за развој на декубитална рана, треба да се изведе веднаш декомпресија на кожата (одмор во кревет доколку е потребно, менување на положбата, преусмерување на притисокот на здравите кожни регии).</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Потребна консултација со хирург пластичар дури и за мала декубитална рана која не зараснува со конзервативен третман. Долготраен останок во кревет може да се избегне со навремена пластична операција.</w:t>
      </w:r>
    </w:p>
    <w:p w:rsidR="00107371" w:rsidRPr="00747F26" w:rsidRDefault="00CA413E" w:rsidP="00644CFB">
      <w:pPr>
        <w:tabs>
          <w:tab w:val="left" w:pos="-2340"/>
          <w:tab w:val="left" w:pos="-2160"/>
        </w:tabs>
        <w:spacing w:before="360" w:after="360"/>
        <w:jc w:val="both"/>
        <w:rPr>
          <w:b/>
          <w:szCs w:val="22"/>
          <w:lang w:val="mk-MK"/>
        </w:rPr>
      </w:pPr>
      <w:r>
        <w:rPr>
          <w:b/>
          <w:szCs w:val="22"/>
          <w:lang w:val="mk-MK"/>
        </w:rPr>
        <w:lastRenderedPageBreak/>
        <w:t>Болка</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 xml:space="preserve">Мускулоскелетни болки треба да се лекуваат според општите упатства. Вратните болки, болките во раменицит и проблемите во форните екстремитети кај пациент врзан за инвалидска количка бараат специјална грижа, бидејќи функционалната независност на пациентот е во ризик.  </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Дијагнозата на висцерална болка може да биде тешка поради сензитивниот испад.</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Болката придружена со повреда на рбетниот мозок е често невропатска и тешка за лекување. Сепак невропатската болка треба да се лекува соодветно бидејќи болката има соодветно влијание на квалитетот на животот на пациентот. Може да биде потребен ран упат во клиника за болка.</w:t>
      </w:r>
      <w:r>
        <w:rPr>
          <w:b/>
          <w:sz w:val="20"/>
          <w:szCs w:val="20"/>
          <w:lang w:val="mk-MK"/>
        </w:rPr>
        <w:t xml:space="preserve"> </w:t>
      </w:r>
    </w:p>
    <w:p w:rsidR="00107371" w:rsidRPr="00747F26" w:rsidRDefault="00CA413E" w:rsidP="00644CFB">
      <w:pPr>
        <w:tabs>
          <w:tab w:val="left" w:pos="-2340"/>
          <w:tab w:val="left" w:pos="-2160"/>
        </w:tabs>
        <w:spacing w:before="360" w:after="360"/>
        <w:jc w:val="both"/>
        <w:rPr>
          <w:b/>
          <w:szCs w:val="22"/>
          <w:lang w:val="mk-MK"/>
        </w:rPr>
      </w:pPr>
      <w:r>
        <w:rPr>
          <w:b/>
          <w:szCs w:val="22"/>
          <w:lang w:val="mk-MK"/>
        </w:rPr>
        <w:t>Спастицитет</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 xml:space="preserve">Типична компликација по повреда на рбетниот мозок. </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Покачен спастицитет може да потекнува од причина локализирана пониско од повредата на рбетниот мозок. Таква причина често може да се идентификува (на пр. инфекција, кожни проблем или други процеси кои можатда предизвикаат болка. Доколку спастицитетот е придружен со системски симптоми можед да биде знак на сериозен процесс, на пр. акутен абдомен.</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Причината за покачен спастицитет треба веднаш да селекува.</w:t>
      </w:r>
    </w:p>
    <w:p w:rsidR="00107371" w:rsidRPr="00747F26" w:rsidRDefault="00CA413E" w:rsidP="00107371">
      <w:pPr>
        <w:numPr>
          <w:ilvl w:val="0"/>
          <w:numId w:val="5"/>
        </w:numPr>
        <w:tabs>
          <w:tab w:val="left" w:pos="-2340"/>
          <w:tab w:val="left" w:pos="-2160"/>
        </w:tabs>
        <w:jc w:val="both"/>
        <w:rPr>
          <w:sz w:val="20"/>
          <w:szCs w:val="20"/>
          <w:lang w:val="mk-MK"/>
        </w:rPr>
      </w:pPr>
      <w:r>
        <w:rPr>
          <w:sz w:val="20"/>
          <w:szCs w:val="20"/>
          <w:lang w:val="mk-MK"/>
        </w:rPr>
        <w:t xml:space="preserve">Третман на спастицитетот, види </w:t>
      </w:r>
      <w:r>
        <w:rPr>
          <w:sz w:val="20"/>
          <w:szCs w:val="20"/>
          <w:lang w:val="en-US"/>
        </w:rPr>
        <w:t>(</w:t>
      </w:r>
      <w:r>
        <w:rPr>
          <w:sz w:val="20"/>
          <w:szCs w:val="20"/>
          <w:lang w:val="mk-MK"/>
        </w:rPr>
        <w:t>1</w:t>
      </w:r>
      <w:r>
        <w:rPr>
          <w:sz w:val="20"/>
          <w:szCs w:val="20"/>
          <w:lang w:val="en-US"/>
        </w:rPr>
        <w:t>)</w:t>
      </w:r>
      <w:r>
        <w:rPr>
          <w:sz w:val="20"/>
          <w:szCs w:val="20"/>
          <w:lang w:val="mk-MK"/>
        </w:rPr>
        <w:t xml:space="preserve">. </w:t>
      </w:r>
    </w:p>
    <w:p w:rsidR="00107371" w:rsidRPr="00747F26" w:rsidRDefault="00CA413E" w:rsidP="00644CFB">
      <w:pPr>
        <w:tabs>
          <w:tab w:val="left" w:pos="-2340"/>
          <w:tab w:val="left" w:pos="-2160"/>
        </w:tabs>
        <w:spacing w:before="360" w:after="360"/>
        <w:jc w:val="both"/>
        <w:rPr>
          <w:b/>
          <w:szCs w:val="22"/>
          <w:lang w:val="mk-MK"/>
        </w:rPr>
      </w:pPr>
      <w:r>
        <w:rPr>
          <w:b/>
          <w:szCs w:val="22"/>
          <w:lang w:val="mk-MK"/>
        </w:rPr>
        <w:t>Сексуални функции, фертилност, фамилијарни совети</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Пореметувања на сексуалната функција (посебно губиток на осетот) може многу да го влоши квалитетот на животот.</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Информирање и сексуално советување се важни делови на почетниот процес на рехабилитација. Потребата може да се појави и подоцна, како се менува состојбата на животот.</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Орална медикација за еректилните пореметувања е обично неефикасна. Некои пациенти претпочитаат земање на инекции.</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 xml:space="preserve">Кај човек со повреда на рбетниот мозок, неможноста за ејакулација и малиот семен материал скоро секогаш предизвикуваат стерилност. Сепак со модерните методи на третман (вибраторни стимулации, електроејакулација или биопсија на тестисите) семето може да се собере од скоро секој човек со повреда на рбетниот мозок. </w:t>
      </w:r>
    </w:p>
    <w:p w:rsidR="00107371" w:rsidRPr="00747F26" w:rsidRDefault="00CA413E" w:rsidP="00644CFB">
      <w:pPr>
        <w:tabs>
          <w:tab w:val="left" w:pos="-2340"/>
          <w:tab w:val="left" w:pos="-2160"/>
        </w:tabs>
        <w:spacing w:before="360" w:after="360"/>
        <w:jc w:val="both"/>
        <w:rPr>
          <w:b/>
          <w:szCs w:val="22"/>
          <w:lang w:val="mk-MK"/>
        </w:rPr>
      </w:pPr>
      <w:r>
        <w:rPr>
          <w:b/>
          <w:szCs w:val="22"/>
          <w:lang w:val="mk-MK"/>
        </w:rPr>
        <w:t>Пост-таруматска сирингомиелија (ПТС)</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ПТС значи цистична дилатација на централниот канал на рбетниот мозок.</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За ПТС треба се когаш да постои сомнение кога невролошката состојба на пациентот одеднаш се влоши. Интензивна болка може да биде првиот клинички сѕмптом. Други симптоми вклучувајќи влошување на сензорното оштетување, зголемување на спастицитетот, прогресивна мускулна слабост и симптоми кои наведуваат зафаќање на вегетативниот сѕстем.</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Дијагнозата се потврдува со магнетна резонанца. Пациентот треба да се итно упати во неврохируршка единица поради евалуација.</w:t>
      </w:r>
    </w:p>
    <w:p w:rsidR="00107371" w:rsidRPr="00747F26" w:rsidRDefault="00CA413E" w:rsidP="00644CFB">
      <w:pPr>
        <w:tabs>
          <w:tab w:val="left" w:pos="-2340"/>
          <w:tab w:val="left" w:pos="-2160"/>
        </w:tabs>
        <w:spacing w:before="360" w:after="360"/>
        <w:jc w:val="both"/>
        <w:rPr>
          <w:b/>
          <w:szCs w:val="22"/>
          <w:lang w:val="mk-MK"/>
        </w:rPr>
      </w:pPr>
      <w:r>
        <w:rPr>
          <w:b/>
          <w:szCs w:val="22"/>
          <w:lang w:val="mk-MK"/>
        </w:rPr>
        <w:t>Други компликации</w:t>
      </w:r>
    </w:p>
    <w:p w:rsidR="00107371" w:rsidRPr="00747F26" w:rsidRDefault="00CA413E" w:rsidP="00107371">
      <w:pPr>
        <w:numPr>
          <w:ilvl w:val="0"/>
          <w:numId w:val="5"/>
        </w:numPr>
        <w:tabs>
          <w:tab w:val="left" w:pos="-2340"/>
          <w:tab w:val="left" w:pos="-2160"/>
        </w:tabs>
        <w:jc w:val="both"/>
        <w:rPr>
          <w:b/>
          <w:sz w:val="20"/>
          <w:szCs w:val="20"/>
          <w:lang w:val="mk-MK"/>
        </w:rPr>
      </w:pPr>
      <w:r>
        <w:rPr>
          <w:sz w:val="20"/>
          <w:szCs w:val="20"/>
          <w:lang w:val="mk-MK"/>
        </w:rPr>
        <w:t>Следното секогаш треба да се има на ум: промена на функција на дебелото црево, автономна дисрефлексија и ризик од остеопороза.</w:t>
      </w:r>
    </w:p>
    <w:p w:rsidR="00107371" w:rsidRPr="00747F26" w:rsidRDefault="00CA413E" w:rsidP="00107371">
      <w:pPr>
        <w:pStyle w:val="Heading2"/>
        <w:rPr>
          <w:sz w:val="24"/>
          <w:szCs w:val="24"/>
          <w:lang w:val="mk-MK"/>
        </w:rPr>
      </w:pPr>
      <w:r>
        <w:rPr>
          <w:sz w:val="24"/>
          <w:szCs w:val="24"/>
          <w:lang w:val="mk-MK"/>
        </w:rPr>
        <w:lastRenderedPageBreak/>
        <w:t>Поврзани докази</w:t>
      </w:r>
    </w:p>
    <w:p w:rsidR="00107371" w:rsidRPr="00747F26" w:rsidRDefault="00CA413E" w:rsidP="00644CFB">
      <w:pPr>
        <w:tabs>
          <w:tab w:val="left" w:pos="-2340"/>
          <w:tab w:val="left" w:pos="-2160"/>
        </w:tabs>
        <w:spacing w:before="360" w:after="360"/>
        <w:jc w:val="both"/>
        <w:rPr>
          <w:rFonts w:ascii="Times New Roman" w:hAnsi="Times New Roman"/>
          <w:b/>
          <w:szCs w:val="22"/>
          <w:lang w:val="en-US"/>
        </w:rPr>
      </w:pPr>
      <w:r>
        <w:rPr>
          <w:b/>
          <w:szCs w:val="22"/>
          <w:lang w:val="en-US"/>
        </w:rPr>
        <w:t>Кохранови прегледи</w:t>
      </w:r>
      <w:r>
        <w:rPr>
          <w:b/>
          <w:szCs w:val="22"/>
          <w:lang w:val="mk-MK"/>
        </w:rPr>
        <w:t>.</w:t>
      </w:r>
    </w:p>
    <w:p w:rsidR="00107371" w:rsidRPr="00747F26" w:rsidRDefault="00CA413E" w:rsidP="00107371">
      <w:pPr>
        <w:numPr>
          <w:ilvl w:val="0"/>
          <w:numId w:val="11"/>
        </w:numPr>
        <w:tabs>
          <w:tab w:val="left" w:pos="-2340"/>
          <w:tab w:val="left" w:pos="-2160"/>
        </w:tabs>
        <w:jc w:val="both"/>
        <w:rPr>
          <w:sz w:val="20"/>
          <w:szCs w:val="20"/>
          <w:lang w:val="mk-MK"/>
        </w:rPr>
      </w:pPr>
      <w:r>
        <w:rPr>
          <w:sz w:val="20"/>
          <w:szCs w:val="20"/>
          <w:lang w:val="en-US"/>
        </w:rPr>
        <w:t>Кортикостероидите немаат бенефит во акутната мозочна повреда и можат дури и да ја зголемат стапката на смртност (ннд-</w:t>
      </w:r>
      <w:r>
        <w:rPr>
          <w:rFonts w:ascii="Times New Roman" w:hAnsi="Times New Roman"/>
          <w:b/>
          <w:sz w:val="20"/>
          <w:szCs w:val="20"/>
          <w:lang w:val="en-US"/>
        </w:rPr>
        <w:t>А</w:t>
      </w:r>
      <w:r>
        <w:rPr>
          <w:sz w:val="20"/>
          <w:szCs w:val="20"/>
          <w:lang w:val="en-US"/>
        </w:rPr>
        <w:t>)</w:t>
      </w:r>
    </w:p>
    <w:p w:rsidR="00107371" w:rsidRPr="00747F26" w:rsidRDefault="00CA413E" w:rsidP="00107371">
      <w:pPr>
        <w:numPr>
          <w:ilvl w:val="0"/>
          <w:numId w:val="11"/>
        </w:numPr>
        <w:tabs>
          <w:tab w:val="left" w:pos="-2340"/>
          <w:tab w:val="left" w:pos="-2160"/>
        </w:tabs>
        <w:jc w:val="both"/>
        <w:rPr>
          <w:sz w:val="20"/>
          <w:szCs w:val="20"/>
          <w:lang w:val="mk-MK"/>
        </w:rPr>
      </w:pPr>
      <w:r>
        <w:rPr>
          <w:sz w:val="20"/>
          <w:szCs w:val="20"/>
          <w:lang w:val="en-US"/>
        </w:rPr>
        <w:t>Баклофенот даден интратекално и орално даден тизанидин може да имаат извесен корисен ефект кај пациенти со спастицитет по повреда на рбетниот мозок (ннд-</w:t>
      </w:r>
      <w:r>
        <w:rPr>
          <w:rFonts w:ascii="Times New Roman" w:hAnsi="Times New Roman"/>
          <w:b/>
          <w:sz w:val="20"/>
          <w:szCs w:val="20"/>
          <w:lang w:val="en-US"/>
        </w:rPr>
        <w:t>Д</w:t>
      </w:r>
      <w:r>
        <w:rPr>
          <w:sz w:val="20"/>
          <w:szCs w:val="20"/>
          <w:lang w:val="en-US"/>
        </w:rPr>
        <w:t>)</w:t>
      </w:r>
    </w:p>
    <w:p w:rsidR="00107371" w:rsidRPr="00747F26" w:rsidRDefault="00CA413E" w:rsidP="00107371">
      <w:pPr>
        <w:numPr>
          <w:ilvl w:val="0"/>
          <w:numId w:val="11"/>
        </w:numPr>
        <w:tabs>
          <w:tab w:val="left" w:pos="-2340"/>
          <w:tab w:val="left" w:pos="-2160"/>
        </w:tabs>
        <w:jc w:val="both"/>
        <w:rPr>
          <w:sz w:val="20"/>
          <w:szCs w:val="20"/>
          <w:lang w:val="mk-MK"/>
        </w:rPr>
      </w:pPr>
      <w:r>
        <w:rPr>
          <w:sz w:val="20"/>
          <w:szCs w:val="20"/>
          <w:lang w:val="en-US"/>
        </w:rPr>
        <w:t>Ганглиозидите немаат никаков ефект во исходто на акутната повреда на рбетниот мозок (ннд-</w:t>
      </w:r>
      <w:r>
        <w:rPr>
          <w:rFonts w:ascii="Times New Roman" w:hAnsi="Times New Roman"/>
          <w:b/>
          <w:sz w:val="20"/>
          <w:szCs w:val="20"/>
          <w:lang w:val="en-US"/>
        </w:rPr>
        <w:t>Ц</w:t>
      </w:r>
      <w:r>
        <w:rPr>
          <w:sz w:val="20"/>
          <w:szCs w:val="20"/>
          <w:lang w:val="en-US"/>
        </w:rPr>
        <w:t>)</w:t>
      </w:r>
    </w:p>
    <w:p w:rsidR="00107371" w:rsidRPr="00747F26" w:rsidRDefault="00CA413E" w:rsidP="00107371">
      <w:pPr>
        <w:numPr>
          <w:ilvl w:val="0"/>
          <w:numId w:val="11"/>
        </w:numPr>
        <w:tabs>
          <w:tab w:val="left" w:pos="-2340"/>
          <w:tab w:val="left" w:pos="-2160"/>
        </w:tabs>
        <w:jc w:val="both"/>
        <w:rPr>
          <w:sz w:val="20"/>
          <w:szCs w:val="20"/>
          <w:lang w:val="mk-MK"/>
        </w:rPr>
      </w:pPr>
      <w:r>
        <w:rPr>
          <w:sz w:val="20"/>
          <w:szCs w:val="20"/>
          <w:lang w:val="en-US"/>
        </w:rPr>
        <w:t>Нема доволно докази дека било која локомоторна стратегија го подобрува одењето повеќе од таа кај луѓето со повреда на рбетниот мозок (ннд-</w:t>
      </w:r>
      <w:r>
        <w:rPr>
          <w:rFonts w:ascii="Times New Roman" w:hAnsi="Times New Roman"/>
          <w:b/>
          <w:sz w:val="20"/>
          <w:szCs w:val="20"/>
          <w:lang w:val="en-US"/>
        </w:rPr>
        <w:t>Д</w:t>
      </w:r>
      <w:r>
        <w:rPr>
          <w:sz w:val="20"/>
          <w:szCs w:val="20"/>
          <w:lang w:val="en-US"/>
        </w:rPr>
        <w:t>)</w:t>
      </w:r>
    </w:p>
    <w:p w:rsidR="00107371" w:rsidRPr="00747F26" w:rsidRDefault="00CA413E" w:rsidP="00107371">
      <w:pPr>
        <w:numPr>
          <w:ilvl w:val="0"/>
          <w:numId w:val="11"/>
        </w:numPr>
        <w:tabs>
          <w:tab w:val="left" w:pos="-2340"/>
          <w:tab w:val="left" w:pos="-2160"/>
        </w:tabs>
        <w:jc w:val="both"/>
        <w:rPr>
          <w:sz w:val="20"/>
          <w:szCs w:val="20"/>
          <w:lang w:val="mk-MK"/>
        </w:rPr>
      </w:pPr>
      <w:r>
        <w:rPr>
          <w:sz w:val="20"/>
          <w:szCs w:val="20"/>
          <w:lang w:val="en-US"/>
        </w:rPr>
        <w:t>Нема доволно докази за заклужок во однос на лекувањето на фекална инконтиненција и констипација кај возрасни со централна невролошка болест (ннд-</w:t>
      </w:r>
      <w:r>
        <w:rPr>
          <w:rFonts w:ascii="Times New Roman" w:hAnsi="Times New Roman"/>
          <w:b/>
          <w:sz w:val="20"/>
          <w:szCs w:val="20"/>
          <w:lang w:val="en-US"/>
        </w:rPr>
        <w:t>Д</w:t>
      </w:r>
      <w:r>
        <w:rPr>
          <w:sz w:val="20"/>
          <w:szCs w:val="20"/>
          <w:lang w:val="en-US"/>
        </w:rPr>
        <w:t>).</w:t>
      </w:r>
    </w:p>
    <w:p w:rsidR="00107371" w:rsidRPr="00747F26" w:rsidRDefault="00CA413E" w:rsidP="00107371">
      <w:pPr>
        <w:pStyle w:val="Heading2"/>
        <w:rPr>
          <w:szCs w:val="22"/>
          <w:lang w:val="mk-MK"/>
        </w:rPr>
      </w:pPr>
      <w:r>
        <w:rPr>
          <w:szCs w:val="22"/>
          <w:lang w:val="mk-MK"/>
        </w:rPr>
        <w:t>референци</w:t>
      </w:r>
    </w:p>
    <w:p w:rsidR="00107371" w:rsidRPr="00747F26" w:rsidRDefault="00CA413E" w:rsidP="00107371">
      <w:pPr>
        <w:numPr>
          <w:ilvl w:val="0"/>
          <w:numId w:val="1"/>
        </w:numPr>
        <w:spacing w:before="100" w:beforeAutospacing="1" w:after="100" w:afterAutospacing="1"/>
        <w:jc w:val="both"/>
        <w:rPr>
          <w:rFonts w:ascii="Times New Roman" w:hAnsi="Times New Roman"/>
          <w:sz w:val="20"/>
          <w:szCs w:val="20"/>
          <w:lang w:val="mk-MK"/>
        </w:rPr>
      </w:pPr>
      <w:r>
        <w:rPr>
          <w:rFonts w:ascii="Times New Roman" w:hAnsi="Times New Roman"/>
          <w:sz w:val="20"/>
          <w:szCs w:val="20"/>
          <w:lang w:val="mk-MK"/>
        </w:rPr>
        <w:t>Багналл АМ, Јонес Л, Рицхардсон Г, Дуффѕ С, Риемсма Р, Еффецтивенесс анд цост- еффецтивенесс оф ацуте хоспитал-басед спинал цорд инјуриес сервицес: сѕстематиц ревиењ. Хеалтх Тецхнол Ассесс 2003;7(19):иии, 1-19. ПубМе</w:t>
      </w:r>
    </w:p>
    <w:p w:rsidR="00107371" w:rsidRPr="00747F26" w:rsidRDefault="00CA413E" w:rsidP="00107371">
      <w:pPr>
        <w:numPr>
          <w:ilvl w:val="0"/>
          <w:numId w:val="1"/>
        </w:numPr>
        <w:rPr>
          <w:sz w:val="20"/>
          <w:szCs w:val="20"/>
          <w:lang w:val="mk-MK"/>
        </w:rPr>
      </w:pPr>
      <w:r>
        <w:rPr>
          <w:rFonts w:ascii="Times New Roman" w:hAnsi="Times New Roman"/>
          <w:sz w:val="20"/>
          <w:szCs w:val="20"/>
          <w:lang w:val="en-US"/>
        </w:rPr>
        <w:t xml:space="preserve">ЕБМГ Едитотриал Теам, </w:t>
      </w:r>
      <w:r>
        <w:rPr>
          <w:rFonts w:ascii="Times New Roman" w:hAnsi="Times New Roman"/>
          <w:sz w:val="20"/>
          <w:szCs w:val="20"/>
          <w:lang w:val="mk-MK"/>
        </w:rPr>
        <w:t>Артицле ИД: ебм00</w:t>
      </w:r>
      <w:r>
        <w:rPr>
          <w:rFonts w:ascii="Times New Roman" w:hAnsi="Times New Roman"/>
          <w:sz w:val="20"/>
          <w:szCs w:val="20"/>
          <w:lang w:val="en-US"/>
        </w:rPr>
        <w:t>420</w:t>
      </w:r>
      <w:r>
        <w:rPr>
          <w:rFonts w:ascii="Times New Roman" w:hAnsi="Times New Roman"/>
          <w:sz w:val="20"/>
          <w:szCs w:val="20"/>
          <w:lang w:val="mk-MK"/>
        </w:rPr>
        <w:t xml:space="preserve"> (0</w:t>
      </w:r>
      <w:r>
        <w:rPr>
          <w:rFonts w:ascii="Times New Roman" w:hAnsi="Times New Roman"/>
          <w:sz w:val="20"/>
          <w:szCs w:val="20"/>
          <w:lang w:val="en-US"/>
        </w:rPr>
        <w:t>18</w:t>
      </w:r>
      <w:r>
        <w:rPr>
          <w:rFonts w:ascii="Times New Roman" w:hAnsi="Times New Roman"/>
          <w:sz w:val="20"/>
          <w:szCs w:val="20"/>
          <w:lang w:val="mk-MK"/>
        </w:rPr>
        <w:t>.0</w:t>
      </w:r>
      <w:r>
        <w:rPr>
          <w:rFonts w:ascii="Times New Roman" w:hAnsi="Times New Roman"/>
          <w:sz w:val="20"/>
          <w:szCs w:val="20"/>
          <w:lang w:val="en-US"/>
        </w:rPr>
        <w:t>11</w:t>
      </w:r>
      <w:r>
        <w:rPr>
          <w:rFonts w:ascii="Times New Roman" w:hAnsi="Times New Roman"/>
          <w:sz w:val="20"/>
          <w:szCs w:val="20"/>
          <w:lang w:val="mk-MK"/>
        </w:rPr>
        <w:t xml:space="preserve">)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r>
        <w:rPr>
          <w:sz w:val="20"/>
          <w:szCs w:val="20"/>
          <w:lang w:val="en-US"/>
        </w:rPr>
        <w:t>.</w:t>
      </w:r>
    </w:p>
    <w:p w:rsidR="00107371" w:rsidRPr="00747F26" w:rsidRDefault="00CA413E" w:rsidP="00107371">
      <w:pPr>
        <w:numPr>
          <w:ilvl w:val="0"/>
          <w:numId w:val="1"/>
        </w:numPr>
        <w:rPr>
          <w:sz w:val="20"/>
          <w:szCs w:val="20"/>
          <w:lang w:val="mk-MK"/>
        </w:rPr>
      </w:pPr>
      <w:r>
        <w:rPr>
          <w:rFonts w:ascii="Times New Roman" w:hAnsi="Times New Roman"/>
          <w:sz w:val="20"/>
          <w:szCs w:val="20"/>
          <w:lang w:val="en-US"/>
        </w:rPr>
        <w:t>Антии</w:t>
      </w:r>
      <w:r>
        <w:rPr>
          <w:rFonts w:ascii="Times New Roman" w:hAnsi="Times New Roman"/>
          <w:sz w:val="20"/>
          <w:szCs w:val="20"/>
          <w:lang w:val="mk-MK"/>
        </w:rPr>
        <w:t xml:space="preserve"> </w:t>
      </w:r>
      <w:r>
        <w:rPr>
          <w:rFonts w:ascii="Times New Roman" w:hAnsi="Times New Roman"/>
          <w:sz w:val="20"/>
          <w:szCs w:val="20"/>
          <w:lang w:val="en-US"/>
        </w:rPr>
        <w:t xml:space="preserve">Дахлберг, Спинал цорд инјуриес, </w:t>
      </w:r>
      <w:r>
        <w:rPr>
          <w:rFonts w:ascii="Times New Roman" w:hAnsi="Times New Roman"/>
          <w:sz w:val="20"/>
          <w:szCs w:val="20"/>
          <w:lang w:val="mk-MK"/>
        </w:rPr>
        <w:t>Артицле ИД: ебм00</w:t>
      </w:r>
      <w:r>
        <w:rPr>
          <w:rFonts w:ascii="Times New Roman" w:hAnsi="Times New Roman"/>
          <w:sz w:val="20"/>
          <w:szCs w:val="20"/>
          <w:lang w:val="en-US"/>
        </w:rPr>
        <w:t>804</w:t>
      </w:r>
      <w:r>
        <w:rPr>
          <w:rFonts w:ascii="Times New Roman" w:hAnsi="Times New Roman"/>
          <w:sz w:val="20"/>
          <w:szCs w:val="20"/>
          <w:lang w:val="mk-MK"/>
        </w:rPr>
        <w:t xml:space="preserve"> (0</w:t>
      </w:r>
      <w:r>
        <w:rPr>
          <w:rFonts w:ascii="Times New Roman" w:hAnsi="Times New Roman"/>
          <w:sz w:val="20"/>
          <w:szCs w:val="20"/>
          <w:lang w:val="en-US"/>
        </w:rPr>
        <w:t>18</w:t>
      </w:r>
      <w:r>
        <w:rPr>
          <w:rFonts w:ascii="Times New Roman" w:hAnsi="Times New Roman"/>
          <w:sz w:val="20"/>
          <w:szCs w:val="20"/>
          <w:lang w:val="mk-MK"/>
        </w:rPr>
        <w:t>.0</w:t>
      </w:r>
      <w:r>
        <w:rPr>
          <w:rFonts w:ascii="Times New Roman" w:hAnsi="Times New Roman"/>
          <w:sz w:val="20"/>
          <w:szCs w:val="20"/>
          <w:lang w:val="en-US"/>
        </w:rPr>
        <w:t>11</w:t>
      </w:r>
      <w:r>
        <w:rPr>
          <w:rFonts w:ascii="Times New Roman" w:hAnsi="Times New Roman"/>
          <w:sz w:val="20"/>
          <w:szCs w:val="20"/>
          <w:lang w:val="mk-MK"/>
        </w:rPr>
        <w:t xml:space="preserve">)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40670A" w:rsidRPr="00747F26" w:rsidRDefault="0040670A" w:rsidP="0040670A">
      <w:pPr>
        <w:rPr>
          <w:sz w:val="20"/>
          <w:szCs w:val="20"/>
          <w:lang w:val="en-US"/>
        </w:rPr>
      </w:pPr>
    </w:p>
    <w:p w:rsidR="00107371" w:rsidRPr="00747F26" w:rsidRDefault="00107371" w:rsidP="00107371">
      <w:pPr>
        <w:tabs>
          <w:tab w:val="left" w:pos="-2340"/>
          <w:tab w:val="left" w:pos="-2160"/>
        </w:tabs>
        <w:jc w:val="both"/>
        <w:rPr>
          <w:rFonts w:ascii="Times New Roman" w:hAnsi="Times New Roman"/>
          <w:b/>
          <w:bCs/>
          <w:sz w:val="20"/>
          <w:szCs w:val="20"/>
          <w:lang w:val="mk-MK"/>
        </w:rPr>
      </w:pPr>
    </w:p>
    <w:p w:rsidR="00107371" w:rsidRPr="00747F26" w:rsidRDefault="00CA413E" w:rsidP="00644CFB">
      <w:pPr>
        <w:pStyle w:val="ListParagraph"/>
        <w:numPr>
          <w:ilvl w:val="0"/>
          <w:numId w:val="34"/>
        </w:numPr>
        <w:tabs>
          <w:tab w:val="left" w:pos="-2340"/>
          <w:tab w:val="left" w:pos="-2160"/>
        </w:tabs>
        <w:jc w:val="both"/>
        <w:rPr>
          <w:rFonts w:ascii="Times New Roman" w:hAnsi="Times New Roman"/>
          <w:b/>
          <w:bCs/>
          <w:sz w:val="20"/>
          <w:szCs w:val="20"/>
          <w:lang w:val="mk-MK"/>
        </w:rPr>
      </w:pPr>
      <w:r>
        <w:rPr>
          <w:rFonts w:ascii="Times New Roman" w:hAnsi="Times New Roman"/>
          <w:b/>
          <w:bCs/>
          <w:sz w:val="20"/>
          <w:szCs w:val="20"/>
          <w:lang w:val="mk-MK"/>
        </w:rPr>
        <w:t xml:space="preserve">ЕБМ Гуиделинес </w:t>
      </w:r>
      <w:r>
        <w:rPr>
          <w:rFonts w:ascii="Times New Roman" w:hAnsi="Times New Roman"/>
          <w:b/>
          <w:bCs/>
          <w:sz w:val="20"/>
          <w:szCs w:val="20"/>
          <w:lang w:val="en-US"/>
        </w:rPr>
        <w:t>17</w:t>
      </w:r>
      <w:r>
        <w:rPr>
          <w:rFonts w:ascii="Times New Roman" w:hAnsi="Times New Roman"/>
          <w:b/>
          <w:bCs/>
          <w:sz w:val="20"/>
          <w:szCs w:val="20"/>
          <w:lang w:val="mk-MK"/>
        </w:rPr>
        <w:t>.</w:t>
      </w:r>
      <w:r>
        <w:rPr>
          <w:rFonts w:ascii="Times New Roman" w:hAnsi="Times New Roman"/>
          <w:b/>
          <w:bCs/>
          <w:sz w:val="20"/>
          <w:szCs w:val="20"/>
          <w:lang w:val="en-US"/>
        </w:rPr>
        <w:t>6</w:t>
      </w:r>
      <w:r>
        <w:rPr>
          <w:rFonts w:ascii="Times New Roman" w:hAnsi="Times New Roman"/>
          <w:b/>
          <w:bCs/>
          <w:sz w:val="20"/>
          <w:szCs w:val="20"/>
          <w:lang w:val="mk-MK"/>
        </w:rPr>
        <w:t>.20</w:t>
      </w:r>
      <w:r>
        <w:rPr>
          <w:rFonts w:ascii="Times New Roman" w:hAnsi="Times New Roman"/>
          <w:b/>
          <w:bCs/>
          <w:sz w:val="20"/>
          <w:szCs w:val="20"/>
          <w:lang w:val="en-US"/>
        </w:rPr>
        <w:t>09</w:t>
      </w:r>
      <w:r>
        <w:rPr>
          <w:rFonts w:ascii="Times New Roman" w:hAnsi="Times New Roman"/>
          <w:b/>
          <w:bCs/>
          <w:sz w:val="20"/>
          <w:szCs w:val="20"/>
          <w:lang w:val="mk-MK"/>
        </w:rPr>
        <w:t xml:space="preserve"> њњњ.ебм-гуиделинес.цом</w:t>
      </w:r>
    </w:p>
    <w:p w:rsidR="00107371" w:rsidRPr="00747F26" w:rsidRDefault="00CA413E" w:rsidP="00644CFB">
      <w:pPr>
        <w:pStyle w:val="ListParagraph"/>
        <w:numPr>
          <w:ilvl w:val="0"/>
          <w:numId w:val="34"/>
        </w:numPr>
        <w:jc w:val="both"/>
        <w:rPr>
          <w:b/>
          <w:bCs/>
          <w:sz w:val="20"/>
          <w:szCs w:val="20"/>
          <w:lang w:val="mk-MK"/>
        </w:rPr>
      </w:pPr>
      <w:r>
        <w:rPr>
          <w:b/>
          <w:bCs/>
          <w:sz w:val="20"/>
          <w:szCs w:val="20"/>
          <w:lang w:val="mk-MK"/>
        </w:rPr>
        <w:t>Упатството треба да се опреснува еднаш на 4 години</w:t>
      </w:r>
    </w:p>
    <w:p w:rsidR="00107371" w:rsidRPr="00747F26" w:rsidRDefault="00CA413E" w:rsidP="00644CFB">
      <w:pPr>
        <w:pStyle w:val="ListParagraph"/>
        <w:numPr>
          <w:ilvl w:val="0"/>
          <w:numId w:val="34"/>
        </w:numPr>
        <w:jc w:val="both"/>
        <w:rPr>
          <w:b/>
          <w:bCs/>
          <w:sz w:val="20"/>
          <w:szCs w:val="20"/>
          <w:lang w:val="mk-MK"/>
        </w:rPr>
      </w:pPr>
      <w:r>
        <w:rPr>
          <w:b/>
          <w:bCs/>
          <w:sz w:val="20"/>
          <w:szCs w:val="20"/>
          <w:lang w:val="mk-MK"/>
        </w:rPr>
        <w:t>Предвидено следно опреснување до април 2016</w:t>
      </w:r>
    </w:p>
    <w:p w:rsidR="00107371" w:rsidRPr="00747F26" w:rsidRDefault="00CA413E" w:rsidP="00644CFB">
      <w:pPr>
        <w:pStyle w:val="Heading1"/>
        <w:pBdr>
          <w:top w:val="single" w:sz="4" w:space="0" w:color="auto"/>
        </w:pBdr>
        <w:shd w:val="clear" w:color="auto" w:fill="E6E6E6"/>
        <w:spacing w:before="480"/>
        <w:rPr>
          <w:szCs w:val="24"/>
          <w:lang w:val="mk-MK"/>
        </w:rPr>
      </w:pPr>
      <w:r>
        <w:rPr>
          <w:szCs w:val="24"/>
          <w:lang w:val="mk-MK"/>
        </w:rPr>
        <w:t>ПокаЧен интракранијален притисок</w:t>
      </w:r>
    </w:p>
    <w:p w:rsidR="00AE1B60" w:rsidRPr="00747F26" w:rsidRDefault="00CA413E" w:rsidP="006C1E4A">
      <w:pPr>
        <w:rPr>
          <w:sz w:val="20"/>
          <w:szCs w:val="20"/>
          <w:lang w:val="en-US"/>
        </w:rPr>
      </w:pPr>
      <w:r>
        <w:rPr>
          <w:sz w:val="20"/>
          <w:szCs w:val="20"/>
          <w:lang w:val="en-US"/>
        </w:rPr>
        <w:t>МЗД упатство</w:t>
      </w:r>
    </w:p>
    <w:p w:rsidR="006C1E4A" w:rsidRPr="00747F26" w:rsidRDefault="00CA413E" w:rsidP="006C1E4A">
      <w:pPr>
        <w:rPr>
          <w:sz w:val="20"/>
          <w:szCs w:val="20"/>
          <w:lang w:val="en-US"/>
        </w:rPr>
      </w:pPr>
      <w:r>
        <w:rPr>
          <w:sz w:val="20"/>
          <w:szCs w:val="20"/>
          <w:lang w:val="en-US"/>
        </w:rPr>
        <w:t>2.8.2010</w:t>
      </w:r>
    </w:p>
    <w:p w:rsidR="006C1E4A" w:rsidRPr="00747F26" w:rsidRDefault="006C1E4A" w:rsidP="006C1E4A">
      <w:pPr>
        <w:rPr>
          <w:sz w:val="20"/>
          <w:szCs w:val="20"/>
          <w:u w:val="single"/>
          <w:lang w:val="mk-MK"/>
        </w:rPr>
      </w:pPr>
    </w:p>
    <w:p w:rsidR="00107371" w:rsidRPr="00747F26" w:rsidRDefault="00CA413E" w:rsidP="00107371">
      <w:pPr>
        <w:numPr>
          <w:ilvl w:val="0"/>
          <w:numId w:val="7"/>
        </w:numPr>
        <w:rPr>
          <w:sz w:val="20"/>
          <w:szCs w:val="20"/>
          <w:u w:val="single"/>
          <w:lang w:val="mk-MK"/>
        </w:rPr>
      </w:pPr>
      <w:r>
        <w:rPr>
          <w:sz w:val="20"/>
          <w:szCs w:val="20"/>
          <w:u w:val="single"/>
          <w:lang w:val="mk-MK"/>
        </w:rPr>
        <w:t>Цели</w:t>
      </w:r>
    </w:p>
    <w:p w:rsidR="00107371" w:rsidRPr="00747F26" w:rsidRDefault="00CA413E" w:rsidP="00107371">
      <w:pPr>
        <w:numPr>
          <w:ilvl w:val="0"/>
          <w:numId w:val="7"/>
        </w:numPr>
        <w:rPr>
          <w:sz w:val="20"/>
          <w:szCs w:val="20"/>
          <w:u w:val="single"/>
          <w:lang w:val="mk-MK"/>
        </w:rPr>
      </w:pPr>
      <w:r>
        <w:rPr>
          <w:sz w:val="20"/>
          <w:szCs w:val="20"/>
          <w:u w:val="single"/>
          <w:lang w:val="mk-MK"/>
        </w:rPr>
        <w:t>Основни податоци</w:t>
      </w:r>
    </w:p>
    <w:p w:rsidR="00107371" w:rsidRPr="00747F26" w:rsidRDefault="00CA413E" w:rsidP="00107371">
      <w:pPr>
        <w:numPr>
          <w:ilvl w:val="0"/>
          <w:numId w:val="7"/>
        </w:numPr>
        <w:rPr>
          <w:sz w:val="20"/>
          <w:szCs w:val="20"/>
          <w:u w:val="single"/>
          <w:lang w:val="mk-MK"/>
        </w:rPr>
      </w:pPr>
      <w:r>
        <w:rPr>
          <w:sz w:val="20"/>
          <w:szCs w:val="20"/>
          <w:u w:val="single"/>
          <w:lang w:val="mk-MK"/>
        </w:rPr>
        <w:t>Етиологија</w:t>
      </w:r>
    </w:p>
    <w:p w:rsidR="00107371" w:rsidRPr="00747F26" w:rsidRDefault="00CA413E" w:rsidP="00107371">
      <w:pPr>
        <w:numPr>
          <w:ilvl w:val="0"/>
          <w:numId w:val="7"/>
        </w:numPr>
        <w:rPr>
          <w:sz w:val="20"/>
          <w:szCs w:val="20"/>
          <w:u w:val="single"/>
          <w:lang w:val="mk-MK"/>
        </w:rPr>
      </w:pPr>
      <w:r>
        <w:rPr>
          <w:sz w:val="20"/>
          <w:szCs w:val="20"/>
          <w:u w:val="single"/>
          <w:lang w:val="mk-MK"/>
        </w:rPr>
        <w:t>Знаци и симптоми</w:t>
      </w:r>
    </w:p>
    <w:p w:rsidR="00107371" w:rsidRPr="00747F26" w:rsidRDefault="00CA413E" w:rsidP="00107371">
      <w:pPr>
        <w:numPr>
          <w:ilvl w:val="0"/>
          <w:numId w:val="7"/>
        </w:numPr>
        <w:rPr>
          <w:sz w:val="20"/>
          <w:szCs w:val="20"/>
          <w:u w:val="single"/>
          <w:lang w:val="mk-MK"/>
        </w:rPr>
      </w:pPr>
      <w:r>
        <w:rPr>
          <w:sz w:val="20"/>
          <w:szCs w:val="20"/>
          <w:u w:val="single"/>
          <w:lang w:val="mk-MK"/>
        </w:rPr>
        <w:t>Знаци и симптоми на мозошна итност</w:t>
      </w:r>
    </w:p>
    <w:p w:rsidR="00107371" w:rsidRPr="00747F26" w:rsidRDefault="00CA413E" w:rsidP="00107371">
      <w:pPr>
        <w:numPr>
          <w:ilvl w:val="0"/>
          <w:numId w:val="7"/>
        </w:numPr>
        <w:rPr>
          <w:sz w:val="20"/>
          <w:szCs w:val="20"/>
          <w:u w:val="single"/>
          <w:lang w:val="mk-MK"/>
        </w:rPr>
      </w:pPr>
      <w:r>
        <w:rPr>
          <w:sz w:val="20"/>
          <w:szCs w:val="20"/>
          <w:u w:val="single"/>
          <w:lang w:val="mk-MK"/>
        </w:rPr>
        <w:t>Дијагноза</w:t>
      </w:r>
    </w:p>
    <w:p w:rsidR="00107371" w:rsidRPr="00747F26" w:rsidRDefault="00CA413E" w:rsidP="00107371">
      <w:pPr>
        <w:numPr>
          <w:ilvl w:val="0"/>
          <w:numId w:val="7"/>
        </w:numPr>
        <w:rPr>
          <w:sz w:val="20"/>
          <w:szCs w:val="20"/>
          <w:u w:val="single"/>
          <w:lang w:val="mk-MK"/>
        </w:rPr>
      </w:pPr>
      <w:r>
        <w:rPr>
          <w:sz w:val="20"/>
          <w:szCs w:val="20"/>
          <w:u w:val="single"/>
          <w:lang w:val="mk-MK"/>
        </w:rPr>
        <w:t>Третман на акутната фаза и трансфер на пациентот</w:t>
      </w:r>
    </w:p>
    <w:p w:rsidR="00107371" w:rsidRPr="00747F26" w:rsidRDefault="00CA413E" w:rsidP="00107371">
      <w:pPr>
        <w:numPr>
          <w:ilvl w:val="0"/>
          <w:numId w:val="7"/>
        </w:numPr>
        <w:rPr>
          <w:sz w:val="20"/>
          <w:szCs w:val="20"/>
          <w:u w:val="single"/>
          <w:lang w:val="mk-MK"/>
        </w:rPr>
      </w:pPr>
      <w:r>
        <w:rPr>
          <w:sz w:val="20"/>
          <w:szCs w:val="20"/>
          <w:u w:val="single"/>
          <w:lang w:val="en-US"/>
        </w:rPr>
        <w:t>Литература</w:t>
      </w:r>
    </w:p>
    <w:p w:rsidR="00107371" w:rsidRPr="00747F26" w:rsidRDefault="00CA413E" w:rsidP="00107371">
      <w:pPr>
        <w:pStyle w:val="Heading2"/>
        <w:rPr>
          <w:sz w:val="24"/>
          <w:szCs w:val="24"/>
          <w:lang w:val="mk-MK"/>
        </w:rPr>
      </w:pPr>
      <w:r>
        <w:rPr>
          <w:sz w:val="24"/>
          <w:szCs w:val="24"/>
          <w:lang w:val="mk-MK"/>
        </w:rPr>
        <w:lastRenderedPageBreak/>
        <w:t>Цели</w:t>
      </w:r>
    </w:p>
    <w:p w:rsidR="00107371" w:rsidRPr="00747F26" w:rsidRDefault="00CA413E" w:rsidP="00107371">
      <w:pPr>
        <w:numPr>
          <w:ilvl w:val="0"/>
          <w:numId w:val="13"/>
        </w:numPr>
        <w:jc w:val="both"/>
        <w:rPr>
          <w:sz w:val="20"/>
          <w:szCs w:val="20"/>
          <w:lang w:val="mk-MK"/>
        </w:rPr>
      </w:pPr>
      <w:r>
        <w:rPr>
          <w:sz w:val="20"/>
          <w:szCs w:val="20"/>
          <w:lang w:val="mk-MK"/>
        </w:rPr>
        <w:t>Можноста за покачен интракранијален притисок треба да се земе во предвид кај пациент чии симптоми вклучуваат главоболка, гадење и повраќање, проблем со памтењето, видот, рамнотежата или влошено ниво на свеста.</w:t>
      </w:r>
    </w:p>
    <w:p w:rsidR="00107371" w:rsidRPr="00747F26" w:rsidRDefault="00CA413E" w:rsidP="00107371">
      <w:pPr>
        <w:numPr>
          <w:ilvl w:val="0"/>
          <w:numId w:val="13"/>
        </w:numPr>
        <w:jc w:val="both"/>
        <w:rPr>
          <w:sz w:val="20"/>
          <w:szCs w:val="20"/>
          <w:lang w:val="mk-MK"/>
        </w:rPr>
      </w:pPr>
      <w:r>
        <w:rPr>
          <w:sz w:val="20"/>
          <w:szCs w:val="20"/>
          <w:lang w:val="mk-MK"/>
        </w:rPr>
        <w:t>Треба да се направи директна офталмоскопија за утврдување на постоењето на едем на папилата; нормалните папили не го исклучуваат акутниот пораст на интракранијалниот притисок.</w:t>
      </w:r>
    </w:p>
    <w:p w:rsidR="00107371" w:rsidRPr="00747F26" w:rsidRDefault="00CA413E" w:rsidP="00107371">
      <w:pPr>
        <w:numPr>
          <w:ilvl w:val="0"/>
          <w:numId w:val="13"/>
        </w:numPr>
        <w:jc w:val="both"/>
        <w:rPr>
          <w:sz w:val="20"/>
          <w:szCs w:val="20"/>
          <w:lang w:val="mk-MK"/>
        </w:rPr>
      </w:pPr>
      <w:r>
        <w:rPr>
          <w:sz w:val="20"/>
          <w:szCs w:val="20"/>
          <w:lang w:val="mk-MK"/>
        </w:rPr>
        <w:t>Покачениот интракранијален притисок има потреба од непосредно сликање на главата во аденкавтна болница со цел да се одреди при;ината и коректниот третмански пристап.</w:t>
      </w:r>
    </w:p>
    <w:p w:rsidR="00107371" w:rsidRPr="00747F26" w:rsidRDefault="00CA413E" w:rsidP="00107371">
      <w:pPr>
        <w:numPr>
          <w:ilvl w:val="0"/>
          <w:numId w:val="13"/>
        </w:numPr>
        <w:jc w:val="both"/>
        <w:rPr>
          <w:sz w:val="20"/>
          <w:szCs w:val="20"/>
          <w:lang w:val="mk-MK"/>
        </w:rPr>
      </w:pPr>
      <w:r>
        <w:rPr>
          <w:sz w:val="20"/>
          <w:szCs w:val="20"/>
          <w:lang w:val="mk-MK"/>
        </w:rPr>
        <w:t>Таканаречената мозочна итност треба да се веднаш констатира и нејзинато итно згрижување, сликање и третман мора непосредно да се организираат.</w:t>
      </w:r>
    </w:p>
    <w:p w:rsidR="00107371" w:rsidRPr="00747F26" w:rsidRDefault="00CA413E" w:rsidP="00107371">
      <w:pPr>
        <w:pStyle w:val="Heading2"/>
        <w:rPr>
          <w:sz w:val="24"/>
          <w:szCs w:val="24"/>
          <w:lang w:val="mk-MK"/>
        </w:rPr>
      </w:pPr>
      <w:r>
        <w:rPr>
          <w:sz w:val="24"/>
          <w:szCs w:val="24"/>
          <w:lang w:val="mk-MK"/>
        </w:rPr>
        <w:t>Основни податоци</w:t>
      </w:r>
    </w:p>
    <w:p w:rsidR="00107371" w:rsidRPr="00747F26" w:rsidRDefault="00CA413E" w:rsidP="00107371">
      <w:pPr>
        <w:numPr>
          <w:ilvl w:val="0"/>
          <w:numId w:val="14"/>
        </w:numPr>
        <w:jc w:val="both"/>
        <w:rPr>
          <w:sz w:val="20"/>
          <w:szCs w:val="20"/>
          <w:lang w:val="mk-MK"/>
        </w:rPr>
      </w:pPr>
      <w:r>
        <w:rPr>
          <w:sz w:val="20"/>
          <w:szCs w:val="20"/>
          <w:lang w:val="mk-MK"/>
        </w:rPr>
        <w:t xml:space="preserve">Мозокот кај возрасните е затворен во ригиден череп. Експанзија од било каков карактер во черепната шуплина иницијално ќе доведе до редукција на волуманот на цереброспиналната тешност и венската крв. Подоцна интракранијалниот притисок ќе порасне (нормален притисок 10 </w:t>
      </w:r>
      <w:r>
        <w:rPr>
          <w:rFonts w:ascii="Times New Roman" w:hAnsi="Times New Roman"/>
          <w:sz w:val="20"/>
          <w:szCs w:val="20"/>
          <w:lang w:val="mk-MK"/>
        </w:rPr>
        <w:t>цмХ</w:t>
      </w:r>
      <w:r>
        <w:rPr>
          <w:rFonts w:ascii="Times New Roman" w:hAnsi="Times New Roman"/>
          <w:sz w:val="20"/>
          <w:szCs w:val="20"/>
          <w:vertAlign w:val="subscript"/>
          <w:lang w:val="mk-MK"/>
        </w:rPr>
        <w:t>2</w:t>
      </w:r>
      <w:r>
        <w:rPr>
          <w:rFonts w:ascii="Times New Roman" w:hAnsi="Times New Roman"/>
          <w:sz w:val="20"/>
          <w:szCs w:val="20"/>
          <w:lang w:val="mk-MK"/>
        </w:rPr>
        <w:t>0</w:t>
      </w:r>
      <w:r>
        <w:rPr>
          <w:sz w:val="20"/>
          <w:szCs w:val="20"/>
          <w:lang w:val="mk-MK"/>
        </w:rPr>
        <w:t>)</w:t>
      </w:r>
      <w:r>
        <w:rPr>
          <w:rFonts w:ascii="Calibri" w:hAnsi="Calibri"/>
          <w:sz w:val="20"/>
          <w:szCs w:val="20"/>
          <w:lang w:val="mk-MK"/>
        </w:rPr>
        <w:t xml:space="preserve">. </w:t>
      </w:r>
    </w:p>
    <w:p w:rsidR="00107371" w:rsidRPr="00747F26" w:rsidRDefault="00CA413E" w:rsidP="00107371">
      <w:pPr>
        <w:numPr>
          <w:ilvl w:val="0"/>
          <w:numId w:val="14"/>
        </w:numPr>
        <w:jc w:val="both"/>
        <w:rPr>
          <w:sz w:val="20"/>
          <w:szCs w:val="20"/>
          <w:lang w:val="mk-MK"/>
        </w:rPr>
      </w:pPr>
      <w:r>
        <w:rPr>
          <w:sz w:val="20"/>
          <w:szCs w:val="20"/>
          <w:lang w:val="mk-MK"/>
        </w:rPr>
        <w:t>Интракранијалниот притисок може со часови да порасне до животно-загрозувачко ниво (сопирање на церебралната циркулација, мозо</w:t>
      </w:r>
      <w:r>
        <w:rPr>
          <w:sz w:val="20"/>
          <w:szCs w:val="20"/>
          <w:lang w:val="en-US"/>
        </w:rPr>
        <w:t>ч</w:t>
      </w:r>
      <w:r>
        <w:rPr>
          <w:sz w:val="20"/>
          <w:szCs w:val="20"/>
          <w:lang w:val="mk-MK"/>
        </w:rPr>
        <w:t>на итност). Процесот може исто</w:t>
      </w:r>
      <w:r>
        <w:rPr>
          <w:sz w:val="20"/>
          <w:szCs w:val="20"/>
          <w:lang w:val="en-US"/>
        </w:rPr>
        <w:t xml:space="preserve"> </w:t>
      </w:r>
      <w:r>
        <w:rPr>
          <w:sz w:val="20"/>
          <w:szCs w:val="20"/>
          <w:lang w:val="mk-MK"/>
        </w:rPr>
        <w:t xml:space="preserve">така да биде бавен и да има потребаод неколку месеци да се развие. </w:t>
      </w:r>
    </w:p>
    <w:p w:rsidR="00107371" w:rsidRPr="00747F26" w:rsidRDefault="00CA413E" w:rsidP="00107371">
      <w:pPr>
        <w:pStyle w:val="Heading2"/>
        <w:rPr>
          <w:sz w:val="24"/>
          <w:szCs w:val="24"/>
          <w:lang w:val="mk-MK"/>
        </w:rPr>
      </w:pPr>
      <w:r>
        <w:rPr>
          <w:sz w:val="24"/>
          <w:szCs w:val="24"/>
          <w:lang w:val="mk-MK"/>
        </w:rPr>
        <w:t>ЕТИОЛОГИЈА</w:t>
      </w:r>
    </w:p>
    <w:p w:rsidR="00107371" w:rsidRPr="00747F26" w:rsidRDefault="00CA413E" w:rsidP="00107371">
      <w:pPr>
        <w:numPr>
          <w:ilvl w:val="0"/>
          <w:numId w:val="14"/>
        </w:numPr>
        <w:jc w:val="both"/>
        <w:rPr>
          <w:sz w:val="20"/>
          <w:szCs w:val="20"/>
          <w:lang w:val="mk-MK"/>
        </w:rPr>
      </w:pPr>
      <w:r>
        <w:rPr>
          <w:sz w:val="20"/>
          <w:szCs w:val="20"/>
          <w:lang w:val="mk-MK"/>
        </w:rPr>
        <w:t>Интракранијален експанзивен процес</w:t>
      </w:r>
    </w:p>
    <w:p w:rsidR="00107371" w:rsidRPr="00747F26" w:rsidRDefault="00CA413E" w:rsidP="00107371">
      <w:pPr>
        <w:numPr>
          <w:ilvl w:val="0"/>
          <w:numId w:val="19"/>
        </w:numPr>
        <w:jc w:val="both"/>
        <w:rPr>
          <w:sz w:val="20"/>
          <w:szCs w:val="20"/>
          <w:lang w:val="mk-MK"/>
        </w:rPr>
      </w:pPr>
      <w:r>
        <w:rPr>
          <w:sz w:val="20"/>
          <w:szCs w:val="20"/>
          <w:lang w:val="mk-MK"/>
        </w:rPr>
        <w:t>Трауматска хеморагија</w:t>
      </w:r>
      <w:r>
        <w:rPr>
          <w:sz w:val="20"/>
          <w:szCs w:val="20"/>
          <w:lang w:val="en-US"/>
        </w:rPr>
        <w:t xml:space="preserve"> (1)</w:t>
      </w:r>
    </w:p>
    <w:p w:rsidR="00107371" w:rsidRPr="00747F26" w:rsidRDefault="00CA413E" w:rsidP="00107371">
      <w:pPr>
        <w:numPr>
          <w:ilvl w:val="0"/>
          <w:numId w:val="20"/>
        </w:numPr>
        <w:jc w:val="both"/>
        <w:rPr>
          <w:sz w:val="20"/>
          <w:szCs w:val="20"/>
          <w:lang w:val="mk-MK"/>
        </w:rPr>
      </w:pPr>
      <w:r>
        <w:rPr>
          <w:sz w:val="20"/>
          <w:szCs w:val="20"/>
          <w:lang w:val="mk-MK"/>
        </w:rPr>
        <w:t>Акутен епидурален хематом</w:t>
      </w:r>
    </w:p>
    <w:p w:rsidR="00107371" w:rsidRPr="00747F26" w:rsidRDefault="00CA413E" w:rsidP="00107371">
      <w:pPr>
        <w:numPr>
          <w:ilvl w:val="0"/>
          <w:numId w:val="20"/>
        </w:numPr>
        <w:jc w:val="both"/>
        <w:rPr>
          <w:sz w:val="20"/>
          <w:szCs w:val="20"/>
          <w:lang w:val="mk-MK"/>
        </w:rPr>
      </w:pPr>
      <w:r>
        <w:rPr>
          <w:sz w:val="20"/>
          <w:szCs w:val="20"/>
          <w:lang w:val="mk-MK"/>
        </w:rPr>
        <w:t>Акутен субдурален или инрацеребрален хематом</w:t>
      </w:r>
    </w:p>
    <w:p w:rsidR="00107371" w:rsidRPr="00747F26" w:rsidRDefault="00CA413E" w:rsidP="00107371">
      <w:pPr>
        <w:numPr>
          <w:ilvl w:val="0"/>
          <w:numId w:val="20"/>
        </w:numPr>
        <w:jc w:val="both"/>
        <w:rPr>
          <w:sz w:val="20"/>
          <w:szCs w:val="20"/>
          <w:lang w:val="mk-MK"/>
        </w:rPr>
      </w:pPr>
      <w:r>
        <w:rPr>
          <w:sz w:val="20"/>
          <w:szCs w:val="20"/>
          <w:lang w:val="mk-MK"/>
        </w:rPr>
        <w:t>Хроничен субдурален хематом: постари, алкохоличари, пациенти со шантови, антикоагулентен третман</w:t>
      </w:r>
    </w:p>
    <w:p w:rsidR="00107371" w:rsidRPr="00747F26" w:rsidRDefault="00CA413E" w:rsidP="00107371">
      <w:pPr>
        <w:numPr>
          <w:ilvl w:val="0"/>
          <w:numId w:val="19"/>
        </w:numPr>
        <w:jc w:val="both"/>
        <w:rPr>
          <w:sz w:val="20"/>
          <w:szCs w:val="20"/>
          <w:lang w:val="mk-MK"/>
        </w:rPr>
      </w:pPr>
      <w:r>
        <w:rPr>
          <w:sz w:val="20"/>
          <w:szCs w:val="20"/>
          <w:lang w:val="mk-MK"/>
        </w:rPr>
        <w:t xml:space="preserve">Спонтана хеморагија </w:t>
      </w:r>
    </w:p>
    <w:p w:rsidR="00107371" w:rsidRPr="00747F26" w:rsidRDefault="00CA413E" w:rsidP="00107371">
      <w:pPr>
        <w:numPr>
          <w:ilvl w:val="0"/>
          <w:numId w:val="21"/>
        </w:numPr>
        <w:jc w:val="both"/>
        <w:rPr>
          <w:sz w:val="20"/>
          <w:szCs w:val="20"/>
          <w:lang w:val="mk-MK"/>
        </w:rPr>
      </w:pPr>
      <w:r>
        <w:rPr>
          <w:sz w:val="20"/>
          <w:szCs w:val="20"/>
          <w:lang w:val="mk-MK"/>
        </w:rPr>
        <w:t>Акутна интрацеребрална хеморагија</w:t>
      </w:r>
      <w:r>
        <w:rPr>
          <w:sz w:val="20"/>
          <w:szCs w:val="20"/>
          <w:lang w:val="en-US"/>
        </w:rPr>
        <w:t xml:space="preserve"> (2)</w:t>
      </w:r>
    </w:p>
    <w:p w:rsidR="00107371" w:rsidRPr="00747F26" w:rsidRDefault="00CA413E" w:rsidP="00107371">
      <w:pPr>
        <w:numPr>
          <w:ilvl w:val="0"/>
          <w:numId w:val="21"/>
        </w:numPr>
        <w:jc w:val="both"/>
        <w:rPr>
          <w:sz w:val="20"/>
          <w:szCs w:val="20"/>
          <w:lang w:val="mk-MK"/>
        </w:rPr>
      </w:pPr>
      <w:r>
        <w:rPr>
          <w:sz w:val="20"/>
          <w:szCs w:val="20"/>
          <w:lang w:val="mk-MK"/>
        </w:rPr>
        <w:t>Акутна субарахноидална хеморагија (</w:t>
      </w:r>
      <w:r>
        <w:rPr>
          <w:rFonts w:ascii="Times New Roman" w:hAnsi="Times New Roman"/>
          <w:sz w:val="20"/>
          <w:szCs w:val="20"/>
          <w:lang w:val="mk-MK"/>
        </w:rPr>
        <w:t>САХ</w:t>
      </w:r>
      <w:r>
        <w:rPr>
          <w:sz w:val="20"/>
          <w:szCs w:val="20"/>
          <w:lang w:val="mk-MK"/>
        </w:rPr>
        <w:t>)</w:t>
      </w:r>
      <w:r>
        <w:rPr>
          <w:sz w:val="20"/>
          <w:szCs w:val="20"/>
          <w:lang w:val="en-US"/>
        </w:rPr>
        <w:t xml:space="preserve"> (3)</w:t>
      </w:r>
    </w:p>
    <w:p w:rsidR="00107371" w:rsidRPr="00747F26" w:rsidRDefault="00CA413E" w:rsidP="00107371">
      <w:pPr>
        <w:numPr>
          <w:ilvl w:val="0"/>
          <w:numId w:val="19"/>
        </w:numPr>
        <w:jc w:val="both"/>
        <w:rPr>
          <w:sz w:val="20"/>
          <w:szCs w:val="20"/>
          <w:lang w:val="mk-MK"/>
        </w:rPr>
      </w:pPr>
      <w:r>
        <w:rPr>
          <w:sz w:val="20"/>
          <w:szCs w:val="20"/>
          <w:lang w:val="mk-MK"/>
        </w:rPr>
        <w:t>Мозочен абсцесс</w:t>
      </w:r>
    </w:p>
    <w:p w:rsidR="00107371" w:rsidRPr="00747F26" w:rsidRDefault="00CA413E" w:rsidP="00107371">
      <w:pPr>
        <w:numPr>
          <w:ilvl w:val="0"/>
          <w:numId w:val="19"/>
        </w:numPr>
        <w:jc w:val="both"/>
        <w:rPr>
          <w:sz w:val="20"/>
          <w:szCs w:val="20"/>
          <w:lang w:val="mk-MK"/>
        </w:rPr>
      </w:pPr>
      <w:r>
        <w:rPr>
          <w:sz w:val="20"/>
          <w:szCs w:val="20"/>
          <w:lang w:val="mk-MK"/>
        </w:rPr>
        <w:t>Интракранијален тумор</w:t>
      </w:r>
    </w:p>
    <w:p w:rsidR="00107371" w:rsidRPr="00747F26" w:rsidRDefault="00CA413E" w:rsidP="00107371">
      <w:pPr>
        <w:numPr>
          <w:ilvl w:val="0"/>
          <w:numId w:val="21"/>
        </w:numPr>
        <w:jc w:val="both"/>
        <w:rPr>
          <w:sz w:val="20"/>
          <w:szCs w:val="20"/>
          <w:lang w:val="mk-MK"/>
        </w:rPr>
      </w:pPr>
      <w:r>
        <w:rPr>
          <w:sz w:val="20"/>
          <w:szCs w:val="20"/>
          <w:lang w:val="mk-MK"/>
        </w:rPr>
        <w:t>Механизми: голем волуме на туморот, мозо;ен оток или обструктивен хидроцефалус</w:t>
      </w:r>
    </w:p>
    <w:p w:rsidR="00107371" w:rsidRPr="00747F26" w:rsidRDefault="00CA413E" w:rsidP="00107371">
      <w:pPr>
        <w:numPr>
          <w:ilvl w:val="0"/>
          <w:numId w:val="14"/>
        </w:numPr>
        <w:jc w:val="both"/>
        <w:rPr>
          <w:sz w:val="20"/>
          <w:szCs w:val="20"/>
          <w:lang w:val="mk-MK"/>
        </w:rPr>
      </w:pPr>
      <w:r>
        <w:rPr>
          <w:sz w:val="20"/>
          <w:szCs w:val="20"/>
          <w:lang w:val="mk-MK"/>
        </w:rPr>
        <w:t>Хидроцефалија со висок притисок</w:t>
      </w:r>
    </w:p>
    <w:p w:rsidR="00107371" w:rsidRPr="00747F26" w:rsidRDefault="00CA413E" w:rsidP="00107371">
      <w:pPr>
        <w:numPr>
          <w:ilvl w:val="0"/>
          <w:numId w:val="19"/>
        </w:numPr>
        <w:jc w:val="both"/>
        <w:rPr>
          <w:sz w:val="20"/>
          <w:szCs w:val="20"/>
          <w:lang w:val="mk-MK"/>
        </w:rPr>
      </w:pPr>
      <w:r>
        <w:rPr>
          <w:sz w:val="20"/>
          <w:szCs w:val="20"/>
          <w:lang w:val="mk-MK"/>
        </w:rPr>
        <w:t>Обструктивна хидроцефалија</w:t>
      </w:r>
    </w:p>
    <w:p w:rsidR="00107371" w:rsidRPr="00747F26" w:rsidRDefault="00CA413E" w:rsidP="00107371">
      <w:pPr>
        <w:numPr>
          <w:ilvl w:val="0"/>
          <w:numId w:val="21"/>
        </w:numPr>
        <w:jc w:val="both"/>
        <w:rPr>
          <w:sz w:val="20"/>
          <w:szCs w:val="20"/>
          <w:lang w:val="mk-MK"/>
        </w:rPr>
      </w:pPr>
      <w:r>
        <w:rPr>
          <w:sz w:val="20"/>
          <w:szCs w:val="20"/>
          <w:lang w:val="mk-MK"/>
        </w:rPr>
        <w:t>Циркулацијата на цереброспиналната течност во вентрикулите е обструирана.</w:t>
      </w:r>
    </w:p>
    <w:p w:rsidR="00107371" w:rsidRPr="00747F26" w:rsidRDefault="00CA413E" w:rsidP="00107371">
      <w:pPr>
        <w:numPr>
          <w:ilvl w:val="0"/>
          <w:numId w:val="21"/>
        </w:numPr>
        <w:jc w:val="both"/>
        <w:rPr>
          <w:sz w:val="20"/>
          <w:szCs w:val="20"/>
          <w:lang w:val="mk-MK"/>
        </w:rPr>
      </w:pPr>
      <w:r>
        <w:rPr>
          <w:sz w:val="20"/>
          <w:szCs w:val="20"/>
          <w:lang w:val="mk-MK"/>
        </w:rPr>
        <w:t>Тумори, стеноза на аквадуктот или друга обструкција на текот</w:t>
      </w:r>
    </w:p>
    <w:p w:rsidR="00107371" w:rsidRPr="00747F26" w:rsidRDefault="00CA413E" w:rsidP="00107371">
      <w:pPr>
        <w:numPr>
          <w:ilvl w:val="0"/>
          <w:numId w:val="21"/>
        </w:numPr>
        <w:jc w:val="both"/>
        <w:rPr>
          <w:sz w:val="20"/>
          <w:szCs w:val="20"/>
          <w:lang w:val="mk-MK"/>
        </w:rPr>
      </w:pPr>
      <w:r>
        <w:rPr>
          <w:sz w:val="20"/>
          <w:szCs w:val="20"/>
          <w:lang w:val="mk-MK"/>
        </w:rPr>
        <w:t>Одложен оток после церебеларен инфарцт и обструкција на четвртата комора</w:t>
      </w:r>
    </w:p>
    <w:p w:rsidR="00107371" w:rsidRPr="00747F26" w:rsidRDefault="00CA413E" w:rsidP="00107371">
      <w:pPr>
        <w:numPr>
          <w:ilvl w:val="0"/>
          <w:numId w:val="19"/>
        </w:numPr>
        <w:jc w:val="both"/>
        <w:rPr>
          <w:sz w:val="20"/>
          <w:szCs w:val="20"/>
          <w:lang w:val="mk-MK"/>
        </w:rPr>
      </w:pPr>
      <w:r>
        <w:rPr>
          <w:sz w:val="20"/>
          <w:szCs w:val="20"/>
          <w:lang w:val="mk-MK"/>
        </w:rPr>
        <w:t>Ресорптивна хидроцефалија</w:t>
      </w:r>
    </w:p>
    <w:p w:rsidR="00107371" w:rsidRPr="00747F26" w:rsidRDefault="00CA413E" w:rsidP="00107371">
      <w:pPr>
        <w:numPr>
          <w:ilvl w:val="0"/>
          <w:numId w:val="21"/>
        </w:numPr>
        <w:jc w:val="both"/>
        <w:rPr>
          <w:sz w:val="20"/>
          <w:szCs w:val="20"/>
          <w:lang w:val="mk-MK"/>
        </w:rPr>
      </w:pPr>
      <w:r>
        <w:rPr>
          <w:sz w:val="20"/>
          <w:szCs w:val="20"/>
          <w:lang w:val="mk-MK"/>
        </w:rPr>
        <w:t>Пореметена абсорпција на цереброспиналната течност на површината на мозокот во венската крв.</w:t>
      </w:r>
    </w:p>
    <w:p w:rsidR="00107371" w:rsidRPr="00747F26" w:rsidRDefault="00CA413E" w:rsidP="00107371">
      <w:pPr>
        <w:numPr>
          <w:ilvl w:val="0"/>
          <w:numId w:val="21"/>
        </w:numPr>
        <w:jc w:val="both"/>
        <w:rPr>
          <w:sz w:val="20"/>
          <w:szCs w:val="20"/>
          <w:lang w:val="mk-MK"/>
        </w:rPr>
      </w:pPr>
      <w:r>
        <w:rPr>
          <w:sz w:val="20"/>
          <w:szCs w:val="20"/>
          <w:lang w:val="mk-MK"/>
        </w:rPr>
        <w:t xml:space="preserve">Акутен менингит или </w:t>
      </w:r>
      <w:r>
        <w:rPr>
          <w:rFonts w:ascii="Times New Roman" w:hAnsi="Times New Roman"/>
          <w:sz w:val="20"/>
          <w:szCs w:val="20"/>
          <w:lang w:val="mk-MK"/>
        </w:rPr>
        <w:t>САХ</w:t>
      </w:r>
    </w:p>
    <w:p w:rsidR="00107371" w:rsidRPr="00747F26" w:rsidRDefault="00CA413E" w:rsidP="00107371">
      <w:pPr>
        <w:numPr>
          <w:ilvl w:val="0"/>
          <w:numId w:val="21"/>
        </w:numPr>
        <w:jc w:val="both"/>
        <w:rPr>
          <w:sz w:val="20"/>
          <w:szCs w:val="20"/>
          <w:lang w:val="mk-MK"/>
        </w:rPr>
      </w:pPr>
      <w:r>
        <w:rPr>
          <w:sz w:val="20"/>
          <w:szCs w:val="20"/>
          <w:lang w:val="mk-MK"/>
        </w:rPr>
        <w:t xml:space="preserve">Секвели од менингит, </w:t>
      </w:r>
      <w:r>
        <w:rPr>
          <w:rFonts w:ascii="Times New Roman" w:hAnsi="Times New Roman"/>
          <w:sz w:val="20"/>
          <w:szCs w:val="20"/>
          <w:lang w:val="mk-MK"/>
        </w:rPr>
        <w:t>САХ,</w:t>
      </w:r>
      <w:r>
        <w:rPr>
          <w:sz w:val="20"/>
          <w:szCs w:val="20"/>
          <w:lang w:val="mk-MK"/>
        </w:rPr>
        <w:t xml:space="preserve"> повреда или друга болест</w:t>
      </w:r>
    </w:p>
    <w:p w:rsidR="00107371" w:rsidRPr="00747F26" w:rsidRDefault="00CA413E" w:rsidP="00107371">
      <w:pPr>
        <w:numPr>
          <w:ilvl w:val="0"/>
          <w:numId w:val="14"/>
        </w:numPr>
        <w:jc w:val="both"/>
        <w:rPr>
          <w:sz w:val="20"/>
          <w:szCs w:val="20"/>
          <w:lang w:val="mk-MK"/>
        </w:rPr>
      </w:pPr>
      <w:r>
        <w:rPr>
          <w:sz w:val="20"/>
          <w:szCs w:val="20"/>
          <w:lang w:val="mk-MK"/>
        </w:rPr>
        <w:t>Хидроцефалија со нормален притисок (</w:t>
      </w:r>
      <w:r>
        <w:rPr>
          <w:rFonts w:ascii="Times New Roman" w:hAnsi="Times New Roman"/>
          <w:sz w:val="20"/>
          <w:szCs w:val="20"/>
          <w:lang w:val="mk-MK"/>
        </w:rPr>
        <w:t>НПХ</w:t>
      </w:r>
      <w:r>
        <w:rPr>
          <w:sz w:val="20"/>
          <w:szCs w:val="20"/>
          <w:lang w:val="mk-MK"/>
        </w:rPr>
        <w:t>)</w:t>
      </w:r>
    </w:p>
    <w:p w:rsidR="00107371" w:rsidRPr="00747F26" w:rsidRDefault="00CA413E" w:rsidP="00107371">
      <w:pPr>
        <w:numPr>
          <w:ilvl w:val="0"/>
          <w:numId w:val="19"/>
        </w:numPr>
        <w:jc w:val="both"/>
        <w:rPr>
          <w:sz w:val="20"/>
          <w:szCs w:val="20"/>
          <w:lang w:val="mk-MK"/>
        </w:rPr>
      </w:pPr>
      <w:r>
        <w:rPr>
          <w:sz w:val="20"/>
          <w:szCs w:val="20"/>
          <w:lang w:val="mk-MK"/>
        </w:rPr>
        <w:t>Времено покачен интракранијален притисок</w:t>
      </w:r>
    </w:p>
    <w:p w:rsidR="00107371" w:rsidRPr="00747F26" w:rsidRDefault="00CA413E" w:rsidP="00107371">
      <w:pPr>
        <w:numPr>
          <w:ilvl w:val="0"/>
          <w:numId w:val="19"/>
        </w:numPr>
        <w:jc w:val="both"/>
        <w:rPr>
          <w:sz w:val="20"/>
          <w:szCs w:val="20"/>
          <w:lang w:val="mk-MK"/>
        </w:rPr>
      </w:pPr>
      <w:r>
        <w:rPr>
          <w:sz w:val="20"/>
          <w:szCs w:val="20"/>
          <w:lang w:val="mk-MK"/>
        </w:rPr>
        <w:t>Тријадата на симптоми од пореметување на статиката, уринарна инконтиненција и деменција</w:t>
      </w:r>
      <w:r>
        <w:rPr>
          <w:sz w:val="20"/>
          <w:szCs w:val="20"/>
          <w:vertAlign w:val="superscript"/>
          <w:lang w:val="en-US"/>
        </w:rPr>
        <w:t>4</w:t>
      </w:r>
      <w:r>
        <w:rPr>
          <w:sz w:val="20"/>
          <w:szCs w:val="20"/>
          <w:lang w:val="mk-MK"/>
        </w:rPr>
        <w:t>.</w:t>
      </w:r>
    </w:p>
    <w:p w:rsidR="00107371" w:rsidRPr="00747F26" w:rsidRDefault="00CA413E" w:rsidP="00107371">
      <w:pPr>
        <w:numPr>
          <w:ilvl w:val="0"/>
          <w:numId w:val="14"/>
        </w:numPr>
        <w:jc w:val="both"/>
        <w:rPr>
          <w:sz w:val="20"/>
          <w:szCs w:val="20"/>
          <w:lang w:val="mk-MK"/>
        </w:rPr>
      </w:pPr>
      <w:r>
        <w:rPr>
          <w:sz w:val="20"/>
          <w:szCs w:val="20"/>
          <w:lang w:val="mk-MK"/>
        </w:rPr>
        <w:lastRenderedPageBreak/>
        <w:t>Блокиран шант кај пациенти со хидроцефалија</w:t>
      </w:r>
      <w:r>
        <w:rPr>
          <w:sz w:val="20"/>
          <w:szCs w:val="20"/>
          <w:lang w:val="en-US"/>
        </w:rPr>
        <w:t xml:space="preserve"> (5)</w:t>
      </w:r>
    </w:p>
    <w:p w:rsidR="00107371" w:rsidRPr="00747F26" w:rsidRDefault="00CA413E" w:rsidP="00107371">
      <w:pPr>
        <w:numPr>
          <w:ilvl w:val="0"/>
          <w:numId w:val="14"/>
        </w:numPr>
        <w:jc w:val="both"/>
        <w:rPr>
          <w:sz w:val="20"/>
          <w:szCs w:val="20"/>
          <w:lang w:val="mk-MK"/>
        </w:rPr>
      </w:pPr>
      <w:r>
        <w:rPr>
          <w:sz w:val="20"/>
          <w:szCs w:val="20"/>
          <w:lang w:val="mk-MK"/>
        </w:rPr>
        <w:t>Церебрален оток</w:t>
      </w:r>
    </w:p>
    <w:p w:rsidR="00107371" w:rsidRPr="00747F26" w:rsidRDefault="00CA413E" w:rsidP="00107371">
      <w:pPr>
        <w:numPr>
          <w:ilvl w:val="0"/>
          <w:numId w:val="19"/>
        </w:numPr>
        <w:jc w:val="both"/>
        <w:rPr>
          <w:sz w:val="20"/>
          <w:szCs w:val="20"/>
          <w:lang w:val="mk-MK"/>
        </w:rPr>
      </w:pPr>
      <w:r>
        <w:rPr>
          <w:sz w:val="20"/>
          <w:szCs w:val="20"/>
          <w:lang w:val="mk-MK"/>
        </w:rPr>
        <w:t>Цитотоксичен церебрален оток</w:t>
      </w:r>
    </w:p>
    <w:p w:rsidR="00107371" w:rsidRPr="00747F26" w:rsidRDefault="00CA413E" w:rsidP="00107371">
      <w:pPr>
        <w:numPr>
          <w:ilvl w:val="0"/>
          <w:numId w:val="21"/>
        </w:numPr>
        <w:jc w:val="both"/>
        <w:rPr>
          <w:sz w:val="20"/>
          <w:szCs w:val="20"/>
          <w:lang w:val="mk-MK"/>
        </w:rPr>
      </w:pPr>
      <w:r>
        <w:rPr>
          <w:sz w:val="20"/>
          <w:szCs w:val="20"/>
          <w:lang w:val="mk-MK"/>
        </w:rPr>
        <w:t>Бубрење на оштетените мозочни клетки.</w:t>
      </w:r>
    </w:p>
    <w:p w:rsidR="00107371" w:rsidRPr="00747F26" w:rsidRDefault="00CA413E" w:rsidP="00107371">
      <w:pPr>
        <w:numPr>
          <w:ilvl w:val="0"/>
          <w:numId w:val="21"/>
        </w:numPr>
        <w:jc w:val="both"/>
        <w:rPr>
          <w:sz w:val="20"/>
          <w:szCs w:val="20"/>
          <w:lang w:val="mk-MK"/>
        </w:rPr>
      </w:pPr>
      <w:r>
        <w:rPr>
          <w:sz w:val="20"/>
          <w:szCs w:val="20"/>
          <w:lang w:val="mk-MK"/>
        </w:rPr>
        <w:t>Инфламација и многу други причини</w:t>
      </w:r>
    </w:p>
    <w:p w:rsidR="00107371" w:rsidRPr="00747F26" w:rsidRDefault="00CA413E" w:rsidP="00107371">
      <w:pPr>
        <w:numPr>
          <w:ilvl w:val="0"/>
          <w:numId w:val="21"/>
        </w:numPr>
        <w:jc w:val="both"/>
        <w:rPr>
          <w:sz w:val="20"/>
          <w:szCs w:val="20"/>
          <w:lang w:val="mk-MK"/>
        </w:rPr>
      </w:pPr>
      <w:r>
        <w:rPr>
          <w:sz w:val="20"/>
          <w:szCs w:val="20"/>
          <w:lang w:val="mk-MK"/>
        </w:rPr>
        <w:t xml:space="preserve">Тешкотии за третман </w:t>
      </w:r>
      <w:r>
        <w:rPr>
          <w:sz w:val="20"/>
          <w:szCs w:val="20"/>
          <w:lang w:val="en-US"/>
        </w:rPr>
        <w:t>-</w:t>
      </w:r>
      <w:r>
        <w:rPr>
          <w:sz w:val="20"/>
          <w:szCs w:val="20"/>
          <w:lang w:val="mk-MK"/>
        </w:rPr>
        <w:t xml:space="preserve"> акутната кортикостероидна терапија е бескорисна кај церебрални контузии и инфаркти.</w:t>
      </w:r>
    </w:p>
    <w:p w:rsidR="00107371" w:rsidRPr="00747F26" w:rsidRDefault="00CA413E" w:rsidP="00107371">
      <w:pPr>
        <w:numPr>
          <w:ilvl w:val="0"/>
          <w:numId w:val="19"/>
        </w:numPr>
        <w:jc w:val="both"/>
        <w:rPr>
          <w:sz w:val="20"/>
          <w:szCs w:val="20"/>
          <w:lang w:val="mk-MK"/>
        </w:rPr>
      </w:pPr>
      <w:r>
        <w:rPr>
          <w:sz w:val="20"/>
          <w:szCs w:val="20"/>
          <w:lang w:val="mk-MK"/>
        </w:rPr>
        <w:t>Вазоген церебрален оток</w:t>
      </w:r>
    </w:p>
    <w:p w:rsidR="00107371" w:rsidRPr="00747F26" w:rsidRDefault="00CA413E" w:rsidP="00107371">
      <w:pPr>
        <w:numPr>
          <w:ilvl w:val="0"/>
          <w:numId w:val="21"/>
        </w:numPr>
        <w:jc w:val="both"/>
        <w:rPr>
          <w:sz w:val="20"/>
          <w:szCs w:val="20"/>
          <w:lang w:val="mk-MK"/>
        </w:rPr>
      </w:pPr>
      <w:r>
        <w:rPr>
          <w:sz w:val="20"/>
          <w:szCs w:val="20"/>
          <w:lang w:val="mk-MK"/>
        </w:rPr>
        <w:t>Пореметиување на интегритетот на крвно-мозочната бариера доведува до бубрење на мозочното ткиво</w:t>
      </w:r>
    </w:p>
    <w:p w:rsidR="00107371" w:rsidRPr="00747F26" w:rsidRDefault="00CA413E" w:rsidP="00107371">
      <w:pPr>
        <w:numPr>
          <w:ilvl w:val="0"/>
          <w:numId w:val="21"/>
        </w:numPr>
        <w:jc w:val="both"/>
        <w:rPr>
          <w:sz w:val="20"/>
          <w:szCs w:val="20"/>
          <w:lang w:val="mk-MK"/>
        </w:rPr>
      </w:pPr>
      <w:r>
        <w:rPr>
          <w:sz w:val="20"/>
          <w:szCs w:val="20"/>
          <w:lang w:val="mk-MK"/>
        </w:rPr>
        <w:t>Тумор, хирдроцефалија, мозочен абсцесс, менингит или друга причина</w:t>
      </w:r>
    </w:p>
    <w:p w:rsidR="00107371" w:rsidRPr="00747F26" w:rsidRDefault="00CA413E" w:rsidP="00107371">
      <w:pPr>
        <w:numPr>
          <w:ilvl w:val="0"/>
          <w:numId w:val="21"/>
        </w:numPr>
        <w:jc w:val="both"/>
        <w:rPr>
          <w:sz w:val="20"/>
          <w:szCs w:val="20"/>
          <w:lang w:val="mk-MK"/>
        </w:rPr>
      </w:pPr>
      <w:r>
        <w:rPr>
          <w:sz w:val="20"/>
          <w:szCs w:val="20"/>
          <w:lang w:val="mk-MK"/>
        </w:rPr>
        <w:t>Може да се олесни со стероиди.</w:t>
      </w:r>
    </w:p>
    <w:p w:rsidR="00107371" w:rsidRPr="00747F26" w:rsidRDefault="00CA413E" w:rsidP="00107371">
      <w:pPr>
        <w:pStyle w:val="Heading2"/>
        <w:rPr>
          <w:sz w:val="24"/>
          <w:szCs w:val="24"/>
          <w:lang w:val="mk-MK"/>
        </w:rPr>
      </w:pPr>
      <w:r>
        <w:rPr>
          <w:sz w:val="24"/>
          <w:szCs w:val="24"/>
          <w:lang w:val="mk-MK"/>
        </w:rPr>
        <w:t>Знаци и Симптоми</w:t>
      </w:r>
    </w:p>
    <w:p w:rsidR="00107371" w:rsidRPr="00747F26" w:rsidRDefault="00CA413E" w:rsidP="00107371">
      <w:pPr>
        <w:numPr>
          <w:ilvl w:val="0"/>
          <w:numId w:val="15"/>
        </w:numPr>
        <w:jc w:val="both"/>
        <w:rPr>
          <w:sz w:val="20"/>
          <w:szCs w:val="20"/>
          <w:lang w:val="mk-MK"/>
        </w:rPr>
      </w:pPr>
      <w:r>
        <w:rPr>
          <w:sz w:val="20"/>
          <w:szCs w:val="20"/>
          <w:lang w:val="mk-MK"/>
        </w:rPr>
        <w:t>Главоболка, наузеа и повраќање (првенствено наутро)</w:t>
      </w:r>
    </w:p>
    <w:p w:rsidR="00107371" w:rsidRPr="00747F26" w:rsidRDefault="00CA413E" w:rsidP="00107371">
      <w:pPr>
        <w:numPr>
          <w:ilvl w:val="0"/>
          <w:numId w:val="15"/>
        </w:numPr>
        <w:jc w:val="both"/>
        <w:rPr>
          <w:sz w:val="20"/>
          <w:szCs w:val="20"/>
          <w:lang w:val="mk-MK"/>
        </w:rPr>
      </w:pPr>
      <w:r>
        <w:rPr>
          <w:sz w:val="20"/>
          <w:szCs w:val="20"/>
          <w:lang w:val="mk-MK"/>
        </w:rPr>
        <w:t>Проблеми со меморијата, концентрацијата, рамнотежата и видот</w:t>
      </w:r>
    </w:p>
    <w:p w:rsidR="00107371" w:rsidRPr="00747F26" w:rsidRDefault="00CA413E" w:rsidP="00107371">
      <w:pPr>
        <w:numPr>
          <w:ilvl w:val="0"/>
          <w:numId w:val="15"/>
        </w:numPr>
        <w:jc w:val="both"/>
        <w:rPr>
          <w:sz w:val="20"/>
          <w:szCs w:val="20"/>
          <w:lang w:val="mk-MK"/>
        </w:rPr>
      </w:pPr>
      <w:r>
        <w:rPr>
          <w:sz w:val="20"/>
          <w:szCs w:val="20"/>
          <w:lang w:val="mk-MK"/>
        </w:rPr>
        <w:t xml:space="preserve">Забавеност, сомноленција и пореметено ниво на свеста. </w:t>
      </w:r>
    </w:p>
    <w:p w:rsidR="00107371" w:rsidRPr="00747F26" w:rsidRDefault="00CA413E" w:rsidP="00107371">
      <w:pPr>
        <w:numPr>
          <w:ilvl w:val="0"/>
          <w:numId w:val="15"/>
        </w:numPr>
        <w:jc w:val="both"/>
        <w:rPr>
          <w:sz w:val="20"/>
          <w:szCs w:val="20"/>
          <w:lang w:val="mk-MK"/>
        </w:rPr>
      </w:pPr>
      <w:r>
        <w:rPr>
          <w:sz w:val="20"/>
          <w:szCs w:val="20"/>
          <w:lang w:val="mk-MK"/>
        </w:rPr>
        <w:t>По изврсно време развој на оток на папилите на оптичкиот нерв</w:t>
      </w:r>
    </w:p>
    <w:p w:rsidR="00107371" w:rsidRPr="00747F26" w:rsidRDefault="00CA413E" w:rsidP="00107371">
      <w:pPr>
        <w:numPr>
          <w:ilvl w:val="0"/>
          <w:numId w:val="15"/>
        </w:numPr>
        <w:jc w:val="both"/>
        <w:rPr>
          <w:sz w:val="20"/>
          <w:szCs w:val="20"/>
          <w:lang w:val="mk-MK"/>
        </w:rPr>
      </w:pPr>
      <w:r>
        <w:rPr>
          <w:sz w:val="20"/>
          <w:szCs w:val="20"/>
          <w:lang w:val="mk-MK"/>
        </w:rPr>
        <w:t>Акутна презентација</w:t>
      </w:r>
    </w:p>
    <w:p w:rsidR="00107371" w:rsidRPr="00747F26" w:rsidRDefault="00CA413E" w:rsidP="00107371">
      <w:pPr>
        <w:numPr>
          <w:ilvl w:val="0"/>
          <w:numId w:val="19"/>
        </w:numPr>
        <w:jc w:val="both"/>
        <w:rPr>
          <w:sz w:val="20"/>
          <w:szCs w:val="20"/>
          <w:lang w:val="mk-MK"/>
        </w:rPr>
      </w:pPr>
      <w:r>
        <w:rPr>
          <w:sz w:val="20"/>
          <w:szCs w:val="20"/>
          <w:lang w:val="mk-MK"/>
        </w:rPr>
        <w:t xml:space="preserve">Брз експанзивен интракранијален процес (пр. </w:t>
      </w:r>
      <w:r>
        <w:rPr>
          <w:sz w:val="20"/>
          <w:szCs w:val="20"/>
          <w:lang w:val="en-US"/>
        </w:rPr>
        <w:t>к</w:t>
      </w:r>
      <w:r>
        <w:rPr>
          <w:sz w:val="20"/>
          <w:szCs w:val="20"/>
          <w:lang w:val="mk-MK"/>
        </w:rPr>
        <w:t>рвавење) или акутно вло</w:t>
      </w:r>
      <w:r>
        <w:rPr>
          <w:sz w:val="20"/>
          <w:szCs w:val="20"/>
          <w:lang w:val="en-US"/>
        </w:rPr>
        <w:t>ш</w:t>
      </w:r>
      <w:r>
        <w:rPr>
          <w:sz w:val="20"/>
          <w:szCs w:val="20"/>
          <w:lang w:val="mk-MK"/>
        </w:rPr>
        <w:t>ување кога притисокот е веќе покачен</w:t>
      </w:r>
    </w:p>
    <w:p w:rsidR="00107371" w:rsidRPr="00747F26" w:rsidRDefault="00CA413E" w:rsidP="00107371">
      <w:pPr>
        <w:numPr>
          <w:ilvl w:val="0"/>
          <w:numId w:val="19"/>
        </w:numPr>
        <w:jc w:val="both"/>
        <w:rPr>
          <w:sz w:val="20"/>
          <w:szCs w:val="20"/>
          <w:lang w:val="mk-MK"/>
        </w:rPr>
      </w:pPr>
      <w:r>
        <w:rPr>
          <w:sz w:val="20"/>
          <w:szCs w:val="20"/>
          <w:lang w:val="mk-MK"/>
        </w:rPr>
        <w:t>Ризик од хернија на мозокот и церебрална исхемија</w:t>
      </w:r>
    </w:p>
    <w:p w:rsidR="00107371" w:rsidRPr="00747F26" w:rsidRDefault="00CA413E" w:rsidP="00107371">
      <w:pPr>
        <w:numPr>
          <w:ilvl w:val="0"/>
          <w:numId w:val="19"/>
        </w:numPr>
        <w:jc w:val="both"/>
        <w:rPr>
          <w:sz w:val="20"/>
          <w:szCs w:val="20"/>
          <w:lang w:val="mk-MK"/>
        </w:rPr>
      </w:pPr>
      <w:r>
        <w:rPr>
          <w:sz w:val="20"/>
          <w:szCs w:val="20"/>
          <w:lang w:val="mk-MK"/>
        </w:rPr>
        <w:t>Пореметено ниво на свеста</w:t>
      </w:r>
    </w:p>
    <w:p w:rsidR="00107371" w:rsidRPr="00747F26" w:rsidRDefault="00CA413E" w:rsidP="00107371">
      <w:pPr>
        <w:numPr>
          <w:ilvl w:val="0"/>
          <w:numId w:val="19"/>
        </w:numPr>
        <w:jc w:val="both"/>
        <w:rPr>
          <w:sz w:val="20"/>
          <w:szCs w:val="20"/>
          <w:lang w:val="mk-MK"/>
        </w:rPr>
      </w:pPr>
      <w:r>
        <w:rPr>
          <w:sz w:val="20"/>
          <w:szCs w:val="20"/>
          <w:lang w:val="mk-MK"/>
        </w:rPr>
        <w:t xml:space="preserve">Транстенторијална хернијација </w:t>
      </w:r>
      <w:r w:rsidR="00107371" w:rsidRPr="00747F26">
        <w:rPr>
          <w:sz w:val="20"/>
          <w:szCs w:val="20"/>
          <w:lang w:val="mk-MK"/>
        </w:rPr>
        <w:t>–</w:t>
      </w:r>
      <w:r>
        <w:rPr>
          <w:sz w:val="20"/>
          <w:szCs w:val="20"/>
          <w:lang w:val="mk-MK"/>
        </w:rPr>
        <w:t xml:space="preserve"> пролабирање на тенторијалниот лобус низ тенторијалниот отвор</w:t>
      </w:r>
    </w:p>
    <w:p w:rsidR="00107371" w:rsidRPr="00747F26" w:rsidRDefault="00CA413E" w:rsidP="00107371">
      <w:pPr>
        <w:numPr>
          <w:ilvl w:val="0"/>
          <w:numId w:val="21"/>
        </w:numPr>
        <w:jc w:val="both"/>
        <w:rPr>
          <w:sz w:val="20"/>
          <w:szCs w:val="20"/>
          <w:lang w:val="mk-MK"/>
        </w:rPr>
      </w:pPr>
      <w:r>
        <w:rPr>
          <w:sz w:val="20"/>
          <w:szCs w:val="20"/>
          <w:lang w:val="mk-MK"/>
        </w:rPr>
        <w:t>Мидријаза (притиснат третиот кранијален нерв)</w:t>
      </w:r>
    </w:p>
    <w:p w:rsidR="00107371" w:rsidRPr="00747F26" w:rsidRDefault="00CA413E" w:rsidP="00107371">
      <w:pPr>
        <w:numPr>
          <w:ilvl w:val="0"/>
          <w:numId w:val="21"/>
        </w:numPr>
        <w:jc w:val="both"/>
        <w:rPr>
          <w:sz w:val="20"/>
          <w:szCs w:val="20"/>
          <w:lang w:val="mk-MK"/>
        </w:rPr>
      </w:pPr>
      <w:r>
        <w:rPr>
          <w:sz w:val="20"/>
          <w:szCs w:val="20"/>
          <w:lang w:val="mk-MK"/>
        </w:rPr>
        <w:t>Закана за регулацијата на дишењето и циркулацијата</w:t>
      </w:r>
    </w:p>
    <w:p w:rsidR="00107371" w:rsidRPr="00747F26" w:rsidRDefault="00CA413E" w:rsidP="00107371">
      <w:pPr>
        <w:numPr>
          <w:ilvl w:val="0"/>
          <w:numId w:val="21"/>
        </w:numPr>
        <w:jc w:val="both"/>
        <w:rPr>
          <w:sz w:val="20"/>
          <w:szCs w:val="20"/>
          <w:lang w:val="mk-MK"/>
        </w:rPr>
      </w:pPr>
      <w:r>
        <w:rPr>
          <w:sz w:val="20"/>
          <w:szCs w:val="20"/>
          <w:lang w:val="mk-MK"/>
        </w:rPr>
        <w:t>Можни компликации по лумбална пункција изведена при покажен интракранијален притисок</w:t>
      </w:r>
    </w:p>
    <w:p w:rsidR="00107371" w:rsidRPr="00747F26" w:rsidRDefault="00CA413E" w:rsidP="00644CFB">
      <w:pPr>
        <w:pStyle w:val="Heading2"/>
        <w:rPr>
          <w:sz w:val="24"/>
          <w:szCs w:val="24"/>
          <w:lang w:val="mk-MK"/>
        </w:rPr>
      </w:pPr>
      <w:r>
        <w:rPr>
          <w:sz w:val="24"/>
          <w:szCs w:val="24"/>
          <w:lang w:val="mk-MK"/>
        </w:rPr>
        <w:t>Знаци и Симптоми на мозоЧна итност</w:t>
      </w:r>
    </w:p>
    <w:p w:rsidR="00107371" w:rsidRPr="00747F26" w:rsidRDefault="00CA413E" w:rsidP="00107371">
      <w:pPr>
        <w:numPr>
          <w:ilvl w:val="0"/>
          <w:numId w:val="15"/>
        </w:numPr>
        <w:jc w:val="both"/>
        <w:rPr>
          <w:sz w:val="20"/>
          <w:szCs w:val="20"/>
          <w:lang w:val="mk-MK"/>
        </w:rPr>
      </w:pPr>
      <w:r>
        <w:rPr>
          <w:sz w:val="20"/>
          <w:szCs w:val="20"/>
          <w:lang w:val="mk-MK"/>
        </w:rPr>
        <w:t>Акутна парализа</w:t>
      </w:r>
    </w:p>
    <w:p w:rsidR="00107371" w:rsidRPr="00747F26" w:rsidRDefault="00CA413E" w:rsidP="00107371">
      <w:pPr>
        <w:numPr>
          <w:ilvl w:val="0"/>
          <w:numId w:val="19"/>
        </w:numPr>
        <w:jc w:val="both"/>
        <w:rPr>
          <w:sz w:val="20"/>
          <w:szCs w:val="20"/>
          <w:lang w:val="mk-MK"/>
        </w:rPr>
      </w:pPr>
      <w:r>
        <w:rPr>
          <w:sz w:val="20"/>
          <w:szCs w:val="20"/>
          <w:lang w:val="mk-MK"/>
        </w:rPr>
        <w:t>Инфаркт на мозокот е многу честа при;ина на мозо;на итност. Времето за можност на тромболитска терапија изнесува 4,5 часа</w:t>
      </w:r>
      <w:r>
        <w:rPr>
          <w:sz w:val="20"/>
          <w:szCs w:val="20"/>
          <w:lang w:val="en-US"/>
        </w:rPr>
        <w:t xml:space="preserve"> (ннд-</w:t>
      </w:r>
      <w:r>
        <w:rPr>
          <w:rFonts w:ascii="Times New Roman" w:hAnsi="Times New Roman"/>
          <w:b/>
          <w:sz w:val="20"/>
          <w:szCs w:val="20"/>
          <w:lang w:val="en-US"/>
        </w:rPr>
        <w:t>А</w:t>
      </w:r>
      <w:r>
        <w:rPr>
          <w:sz w:val="20"/>
          <w:szCs w:val="20"/>
          <w:lang w:val="en-US"/>
        </w:rPr>
        <w:t>)</w:t>
      </w:r>
      <w:r>
        <w:rPr>
          <w:sz w:val="20"/>
          <w:szCs w:val="20"/>
          <w:lang w:val="mk-MK"/>
        </w:rPr>
        <w:t xml:space="preserve">. </w:t>
      </w:r>
    </w:p>
    <w:p w:rsidR="00107371" w:rsidRPr="00747F26" w:rsidRDefault="00CA413E" w:rsidP="00107371">
      <w:pPr>
        <w:numPr>
          <w:ilvl w:val="0"/>
          <w:numId w:val="19"/>
        </w:numPr>
        <w:jc w:val="both"/>
        <w:rPr>
          <w:sz w:val="20"/>
          <w:szCs w:val="20"/>
          <w:lang w:val="mk-MK"/>
        </w:rPr>
      </w:pPr>
      <w:r>
        <w:rPr>
          <w:sz w:val="20"/>
          <w:szCs w:val="20"/>
          <w:lang w:val="mk-MK"/>
        </w:rPr>
        <w:t>Интрацеребрална хеморагија</w:t>
      </w:r>
    </w:p>
    <w:p w:rsidR="00107371" w:rsidRPr="00747F26" w:rsidRDefault="00CA413E" w:rsidP="00107371">
      <w:pPr>
        <w:numPr>
          <w:ilvl w:val="0"/>
          <w:numId w:val="15"/>
        </w:numPr>
        <w:jc w:val="both"/>
        <w:rPr>
          <w:sz w:val="20"/>
          <w:szCs w:val="20"/>
          <w:lang w:val="mk-MK"/>
        </w:rPr>
      </w:pPr>
      <w:r>
        <w:rPr>
          <w:sz w:val="20"/>
          <w:szCs w:val="20"/>
          <w:lang w:val="mk-MK"/>
        </w:rPr>
        <w:t>Многу јака главоболка  и закочување на вратот</w:t>
      </w:r>
    </w:p>
    <w:p w:rsidR="00107371" w:rsidRPr="00747F26" w:rsidRDefault="00CA413E" w:rsidP="00107371">
      <w:pPr>
        <w:numPr>
          <w:ilvl w:val="0"/>
          <w:numId w:val="19"/>
        </w:numPr>
        <w:jc w:val="both"/>
        <w:rPr>
          <w:sz w:val="20"/>
          <w:szCs w:val="20"/>
          <w:lang w:val="mk-MK"/>
        </w:rPr>
      </w:pPr>
      <w:r>
        <w:rPr>
          <w:sz w:val="20"/>
          <w:szCs w:val="20"/>
          <w:lang w:val="mk-MK"/>
        </w:rPr>
        <w:t>Акутна субарахноидална хеморагија (</w:t>
      </w:r>
      <w:r>
        <w:rPr>
          <w:rFonts w:ascii="Times New Roman" w:hAnsi="Times New Roman"/>
          <w:sz w:val="20"/>
          <w:szCs w:val="20"/>
          <w:lang w:val="mk-MK"/>
        </w:rPr>
        <w:t>САХ</w:t>
      </w:r>
      <w:r>
        <w:rPr>
          <w:sz w:val="20"/>
          <w:szCs w:val="20"/>
          <w:lang w:val="mk-MK"/>
        </w:rPr>
        <w:t>)</w:t>
      </w:r>
    </w:p>
    <w:p w:rsidR="00107371" w:rsidRPr="00747F26" w:rsidRDefault="00CA413E" w:rsidP="00107371">
      <w:pPr>
        <w:numPr>
          <w:ilvl w:val="0"/>
          <w:numId w:val="19"/>
        </w:numPr>
        <w:jc w:val="both"/>
        <w:rPr>
          <w:sz w:val="20"/>
          <w:szCs w:val="20"/>
          <w:lang w:val="mk-MK"/>
        </w:rPr>
      </w:pPr>
      <w:r>
        <w:rPr>
          <w:sz w:val="20"/>
          <w:szCs w:val="20"/>
          <w:lang w:val="mk-MK"/>
        </w:rPr>
        <w:t>Акутен бактериски (менингококен) менингит</w:t>
      </w:r>
    </w:p>
    <w:p w:rsidR="00107371" w:rsidRPr="00747F26" w:rsidRDefault="00CA413E" w:rsidP="00107371">
      <w:pPr>
        <w:numPr>
          <w:ilvl w:val="0"/>
          <w:numId w:val="15"/>
        </w:numPr>
        <w:jc w:val="both"/>
        <w:rPr>
          <w:sz w:val="20"/>
          <w:szCs w:val="20"/>
          <w:lang w:val="mk-MK"/>
        </w:rPr>
      </w:pPr>
      <w:r>
        <w:rPr>
          <w:sz w:val="20"/>
          <w:szCs w:val="20"/>
          <w:lang w:val="mk-MK"/>
        </w:rPr>
        <w:t>Безсознание или брзо намалување на нивото на свеста</w:t>
      </w:r>
    </w:p>
    <w:p w:rsidR="00107371" w:rsidRPr="00747F26" w:rsidRDefault="00CA413E" w:rsidP="00107371">
      <w:pPr>
        <w:numPr>
          <w:ilvl w:val="0"/>
          <w:numId w:val="19"/>
        </w:numPr>
        <w:jc w:val="both"/>
        <w:rPr>
          <w:sz w:val="20"/>
          <w:szCs w:val="20"/>
          <w:lang w:val="mk-MK"/>
        </w:rPr>
      </w:pPr>
      <w:r>
        <w:rPr>
          <w:sz w:val="20"/>
          <w:szCs w:val="20"/>
          <w:lang w:val="mk-MK"/>
        </w:rPr>
        <w:t>Процес која го покачува интракранијалниот притисок</w:t>
      </w:r>
    </w:p>
    <w:p w:rsidR="00107371" w:rsidRPr="00747F26" w:rsidRDefault="00CA413E" w:rsidP="00107371">
      <w:pPr>
        <w:numPr>
          <w:ilvl w:val="0"/>
          <w:numId w:val="15"/>
        </w:numPr>
        <w:jc w:val="both"/>
        <w:rPr>
          <w:sz w:val="20"/>
          <w:szCs w:val="20"/>
          <w:lang w:val="mk-MK"/>
        </w:rPr>
      </w:pPr>
      <w:r>
        <w:rPr>
          <w:sz w:val="20"/>
          <w:szCs w:val="20"/>
          <w:lang w:val="mk-MK"/>
        </w:rPr>
        <w:t>Проширени и фиксирани зеници</w:t>
      </w:r>
    </w:p>
    <w:p w:rsidR="00107371" w:rsidRPr="00747F26" w:rsidRDefault="00CA413E" w:rsidP="00107371">
      <w:pPr>
        <w:numPr>
          <w:ilvl w:val="0"/>
          <w:numId w:val="19"/>
        </w:numPr>
        <w:jc w:val="both"/>
        <w:rPr>
          <w:sz w:val="20"/>
          <w:szCs w:val="20"/>
          <w:lang w:val="mk-MK"/>
        </w:rPr>
      </w:pPr>
      <w:r>
        <w:rPr>
          <w:sz w:val="20"/>
          <w:szCs w:val="20"/>
          <w:lang w:val="mk-MK"/>
        </w:rPr>
        <w:t>Тенторијална хернијација</w:t>
      </w:r>
    </w:p>
    <w:p w:rsidR="00107371" w:rsidRPr="00747F26" w:rsidRDefault="00CA413E" w:rsidP="00107371">
      <w:pPr>
        <w:numPr>
          <w:ilvl w:val="0"/>
          <w:numId w:val="15"/>
        </w:numPr>
        <w:jc w:val="both"/>
        <w:rPr>
          <w:sz w:val="20"/>
          <w:szCs w:val="20"/>
          <w:lang w:val="mk-MK"/>
        </w:rPr>
      </w:pPr>
      <w:r>
        <w:rPr>
          <w:sz w:val="20"/>
          <w:szCs w:val="20"/>
          <w:lang w:val="mk-MK"/>
        </w:rPr>
        <w:t>Епилептичен статус</w:t>
      </w:r>
    </w:p>
    <w:p w:rsidR="00107371" w:rsidRPr="00747F26" w:rsidRDefault="00CA413E" w:rsidP="00107371">
      <w:pPr>
        <w:pStyle w:val="Heading2"/>
        <w:rPr>
          <w:sz w:val="24"/>
          <w:szCs w:val="24"/>
          <w:lang w:val="mk-MK"/>
        </w:rPr>
      </w:pPr>
      <w:r>
        <w:rPr>
          <w:sz w:val="24"/>
          <w:szCs w:val="24"/>
          <w:lang w:val="mk-MK"/>
        </w:rPr>
        <w:lastRenderedPageBreak/>
        <w:t>Дијагноза</w:t>
      </w:r>
    </w:p>
    <w:p w:rsidR="00107371" w:rsidRPr="00747F26" w:rsidRDefault="00CA413E" w:rsidP="00107371">
      <w:pPr>
        <w:numPr>
          <w:ilvl w:val="0"/>
          <w:numId w:val="16"/>
        </w:numPr>
        <w:jc w:val="both"/>
        <w:rPr>
          <w:sz w:val="20"/>
          <w:szCs w:val="20"/>
          <w:lang w:val="mk-MK"/>
        </w:rPr>
      </w:pPr>
      <w:r>
        <w:rPr>
          <w:sz w:val="20"/>
          <w:szCs w:val="20"/>
          <w:lang w:val="mk-MK"/>
        </w:rPr>
        <w:t>Дијагнозата се заснова на анамнезата, основните невролошки наоди и неврорадиолошките или било какви други соодветни тестови.</w:t>
      </w:r>
    </w:p>
    <w:p w:rsidR="00107371" w:rsidRPr="00747F26" w:rsidRDefault="00CA413E" w:rsidP="00107371">
      <w:pPr>
        <w:numPr>
          <w:ilvl w:val="1"/>
          <w:numId w:val="16"/>
        </w:numPr>
        <w:jc w:val="both"/>
        <w:rPr>
          <w:sz w:val="20"/>
          <w:szCs w:val="20"/>
          <w:lang w:val="mk-MK"/>
        </w:rPr>
      </w:pPr>
      <w:r>
        <w:rPr>
          <w:sz w:val="20"/>
          <w:szCs w:val="20"/>
          <w:lang w:val="mk-MK"/>
        </w:rPr>
        <w:t>Компјутеризираната томографија (КТ) направена во акутната фаза скоро секогаш ќеја потврди причината за покачениот интракранијален притисок.</w:t>
      </w:r>
    </w:p>
    <w:p w:rsidR="00107371" w:rsidRPr="00747F26" w:rsidRDefault="00CA413E" w:rsidP="00107371">
      <w:pPr>
        <w:numPr>
          <w:ilvl w:val="1"/>
          <w:numId w:val="16"/>
        </w:numPr>
        <w:jc w:val="both"/>
        <w:rPr>
          <w:b/>
          <w:i/>
          <w:iCs/>
          <w:sz w:val="20"/>
          <w:szCs w:val="20"/>
          <w:lang w:val="mk-MK"/>
        </w:rPr>
      </w:pPr>
      <w:r>
        <w:rPr>
          <w:b/>
          <w:i/>
          <w:iCs/>
          <w:sz w:val="20"/>
          <w:szCs w:val="20"/>
          <w:lang w:val="mk-MK"/>
        </w:rPr>
        <w:t>Лумбална пункција е контраиндицирана</w:t>
      </w:r>
      <w:r>
        <w:rPr>
          <w:b/>
          <w:i/>
          <w:iCs/>
          <w:sz w:val="20"/>
          <w:szCs w:val="20"/>
          <w:lang w:val="en-US"/>
        </w:rPr>
        <w:t xml:space="preserve"> (6)</w:t>
      </w:r>
      <w:r>
        <w:rPr>
          <w:b/>
          <w:i/>
          <w:iCs/>
          <w:sz w:val="20"/>
          <w:szCs w:val="20"/>
          <w:lang w:val="mk-MK"/>
        </w:rPr>
        <w:t>.</w:t>
      </w:r>
    </w:p>
    <w:p w:rsidR="00107371" w:rsidRPr="00747F26" w:rsidRDefault="00CA413E" w:rsidP="00107371">
      <w:pPr>
        <w:numPr>
          <w:ilvl w:val="0"/>
          <w:numId w:val="16"/>
        </w:numPr>
        <w:jc w:val="both"/>
        <w:rPr>
          <w:sz w:val="20"/>
          <w:szCs w:val="20"/>
          <w:lang w:val="mk-MK"/>
        </w:rPr>
      </w:pPr>
      <w:r>
        <w:rPr>
          <w:sz w:val="20"/>
          <w:szCs w:val="20"/>
          <w:lang w:val="mk-MK"/>
        </w:rPr>
        <w:t>Магнетна резонанца често е потребна за да се утврди прецизно етиологијата на состојбата.</w:t>
      </w:r>
    </w:p>
    <w:p w:rsidR="00107371" w:rsidRPr="00747F26" w:rsidRDefault="00CA413E" w:rsidP="00107371">
      <w:pPr>
        <w:numPr>
          <w:ilvl w:val="0"/>
          <w:numId w:val="16"/>
        </w:numPr>
        <w:jc w:val="both"/>
        <w:rPr>
          <w:sz w:val="20"/>
          <w:szCs w:val="20"/>
          <w:lang w:val="mk-MK"/>
        </w:rPr>
      </w:pPr>
      <w:r>
        <w:rPr>
          <w:sz w:val="20"/>
          <w:szCs w:val="20"/>
          <w:lang w:val="mk-MK"/>
        </w:rPr>
        <w:t>Инвазивното пратење на интракранијалниот притисок е можен во еденица за неуроинтензивна нега.</w:t>
      </w:r>
    </w:p>
    <w:p w:rsidR="00107371" w:rsidRPr="00747F26" w:rsidRDefault="00CA413E" w:rsidP="00107371">
      <w:pPr>
        <w:numPr>
          <w:ilvl w:val="0"/>
          <w:numId w:val="16"/>
        </w:numPr>
        <w:jc w:val="both"/>
        <w:rPr>
          <w:sz w:val="20"/>
          <w:szCs w:val="20"/>
          <w:lang w:val="mk-MK"/>
        </w:rPr>
      </w:pPr>
      <w:r>
        <w:rPr>
          <w:sz w:val="20"/>
          <w:szCs w:val="20"/>
          <w:lang w:val="mk-MK"/>
        </w:rPr>
        <w:t>Дијагнозата на мозочната итност мора брзо да се направи на клиничко ниво.</w:t>
      </w:r>
    </w:p>
    <w:p w:rsidR="00107371" w:rsidRPr="00747F26" w:rsidRDefault="00CA413E" w:rsidP="00107371">
      <w:pPr>
        <w:numPr>
          <w:ilvl w:val="1"/>
          <w:numId w:val="16"/>
        </w:numPr>
        <w:jc w:val="both"/>
        <w:rPr>
          <w:sz w:val="20"/>
          <w:szCs w:val="20"/>
          <w:lang w:val="mk-MK"/>
        </w:rPr>
      </w:pPr>
      <w:r>
        <w:rPr>
          <w:sz w:val="20"/>
          <w:szCs w:val="20"/>
          <w:lang w:val="mk-MK"/>
        </w:rPr>
        <w:t xml:space="preserve">Бара итна </w:t>
      </w:r>
      <w:r>
        <w:rPr>
          <w:sz w:val="20"/>
          <w:szCs w:val="20"/>
          <w:lang w:val="en-US"/>
        </w:rPr>
        <w:t>к</w:t>
      </w:r>
      <w:r>
        <w:rPr>
          <w:sz w:val="20"/>
          <w:szCs w:val="20"/>
          <w:lang w:val="mk-MK"/>
        </w:rPr>
        <w:t xml:space="preserve">омпјутеризираната томографија </w:t>
      </w:r>
      <w:r>
        <w:rPr>
          <w:sz w:val="20"/>
          <w:szCs w:val="20"/>
          <w:lang w:val="en-US"/>
        </w:rPr>
        <w:t xml:space="preserve">и </w:t>
      </w:r>
      <w:r>
        <w:rPr>
          <w:sz w:val="20"/>
          <w:szCs w:val="20"/>
          <w:lang w:val="mk-MK"/>
        </w:rPr>
        <w:t xml:space="preserve">итен третман. </w:t>
      </w:r>
    </w:p>
    <w:p w:rsidR="00107371" w:rsidRPr="00747F26" w:rsidRDefault="00CA413E" w:rsidP="00107371">
      <w:pPr>
        <w:pStyle w:val="Heading2"/>
        <w:rPr>
          <w:sz w:val="24"/>
          <w:szCs w:val="24"/>
          <w:lang w:val="mk-MK"/>
        </w:rPr>
      </w:pPr>
      <w:r>
        <w:rPr>
          <w:sz w:val="24"/>
          <w:szCs w:val="24"/>
          <w:lang w:val="mk-MK"/>
        </w:rPr>
        <w:t>Третман на акутната фаза и трансфер на пациентот</w:t>
      </w:r>
    </w:p>
    <w:p w:rsidR="00107371" w:rsidRPr="00747F26" w:rsidRDefault="00CA413E" w:rsidP="00107371">
      <w:pPr>
        <w:numPr>
          <w:ilvl w:val="0"/>
          <w:numId w:val="18"/>
        </w:numPr>
        <w:jc w:val="both"/>
        <w:rPr>
          <w:sz w:val="20"/>
          <w:szCs w:val="20"/>
          <w:lang w:val="mk-MK"/>
        </w:rPr>
      </w:pPr>
      <w:r>
        <w:rPr>
          <w:sz w:val="20"/>
          <w:szCs w:val="20"/>
          <w:lang w:val="mk-MK"/>
        </w:rPr>
        <w:t xml:space="preserve">Акутна презентација - пад на нивото на свеста и знаци за хернијација </w:t>
      </w:r>
      <w:r w:rsidR="00107371" w:rsidRPr="00747F26">
        <w:rPr>
          <w:sz w:val="20"/>
          <w:szCs w:val="20"/>
          <w:lang w:val="mk-MK"/>
        </w:rPr>
        <w:t>–</w:t>
      </w:r>
      <w:r>
        <w:rPr>
          <w:sz w:val="20"/>
          <w:szCs w:val="20"/>
          <w:lang w:val="mk-MK"/>
        </w:rPr>
        <w:t xml:space="preserve"> претставува медицинска итност која има потреба од итна интервенција и транспорт до болница каде најитно ќе биде реализирана комјутеризирана томографија.</w:t>
      </w:r>
    </w:p>
    <w:p w:rsidR="00107371" w:rsidRPr="00747F26" w:rsidRDefault="00CA413E" w:rsidP="00107371">
      <w:pPr>
        <w:numPr>
          <w:ilvl w:val="0"/>
          <w:numId w:val="18"/>
        </w:numPr>
        <w:jc w:val="both"/>
        <w:rPr>
          <w:sz w:val="20"/>
          <w:szCs w:val="20"/>
          <w:lang w:val="mk-MK"/>
        </w:rPr>
      </w:pPr>
      <w:r>
        <w:rPr>
          <w:sz w:val="20"/>
          <w:szCs w:val="20"/>
          <w:lang w:val="mk-MK"/>
        </w:rPr>
        <w:t>КТ или магнетната резонанца може да упатат на по</w:t>
      </w:r>
      <w:r>
        <w:rPr>
          <w:sz w:val="20"/>
          <w:szCs w:val="20"/>
          <w:lang w:val="en-US"/>
        </w:rPr>
        <w:t>т</w:t>
      </w:r>
      <w:r>
        <w:rPr>
          <w:sz w:val="20"/>
          <w:szCs w:val="20"/>
          <w:lang w:val="mk-MK"/>
        </w:rPr>
        <w:t>ре</w:t>
      </w:r>
      <w:r>
        <w:rPr>
          <w:sz w:val="20"/>
          <w:szCs w:val="20"/>
          <w:lang w:val="en-US"/>
        </w:rPr>
        <w:t>б</w:t>
      </w:r>
      <w:r>
        <w:rPr>
          <w:sz w:val="20"/>
          <w:szCs w:val="20"/>
          <w:lang w:val="mk-MK"/>
        </w:rPr>
        <w:t xml:space="preserve">ен </w:t>
      </w:r>
      <w:r>
        <w:rPr>
          <w:sz w:val="20"/>
          <w:szCs w:val="20"/>
          <w:lang w:val="en-US"/>
        </w:rPr>
        <w:t>итен</w:t>
      </w:r>
      <w:r>
        <w:rPr>
          <w:sz w:val="20"/>
          <w:szCs w:val="20"/>
          <w:lang w:val="mk-MK"/>
        </w:rPr>
        <w:t xml:space="preserve"> трансфер и неврохируршки третман.</w:t>
      </w:r>
    </w:p>
    <w:p w:rsidR="00107371" w:rsidRPr="00747F26" w:rsidRDefault="00CA413E" w:rsidP="00107371">
      <w:pPr>
        <w:numPr>
          <w:ilvl w:val="0"/>
          <w:numId w:val="18"/>
        </w:numPr>
        <w:jc w:val="both"/>
        <w:rPr>
          <w:sz w:val="20"/>
          <w:szCs w:val="20"/>
          <w:lang w:val="mk-MK"/>
        </w:rPr>
      </w:pPr>
      <w:r>
        <w:rPr>
          <w:sz w:val="20"/>
          <w:szCs w:val="20"/>
          <w:lang w:val="mk-MK"/>
        </w:rPr>
        <w:t>Акутен епидурален хематом може да има потреба од животно спасувачка брза краниотомија изведена од дежурен хирург во било која централна болница.</w:t>
      </w:r>
    </w:p>
    <w:p w:rsidR="00107371" w:rsidRPr="00747F26" w:rsidRDefault="00CA413E" w:rsidP="00107371">
      <w:pPr>
        <w:numPr>
          <w:ilvl w:val="0"/>
          <w:numId w:val="18"/>
        </w:numPr>
        <w:jc w:val="both"/>
        <w:rPr>
          <w:sz w:val="20"/>
          <w:szCs w:val="20"/>
          <w:lang w:val="mk-MK"/>
        </w:rPr>
      </w:pPr>
      <w:r>
        <w:rPr>
          <w:sz w:val="20"/>
          <w:szCs w:val="20"/>
          <w:lang w:val="mk-MK"/>
        </w:rPr>
        <w:t>Сликите од скеновите треба итно да се пропратат електронски и дежурниот неврохирург да се консултира по телефон.</w:t>
      </w:r>
    </w:p>
    <w:p w:rsidR="00107371" w:rsidRPr="00747F26" w:rsidRDefault="00CA413E" w:rsidP="00107371">
      <w:pPr>
        <w:numPr>
          <w:ilvl w:val="0"/>
          <w:numId w:val="18"/>
        </w:numPr>
        <w:jc w:val="both"/>
        <w:rPr>
          <w:sz w:val="20"/>
          <w:szCs w:val="20"/>
          <w:lang w:val="mk-MK"/>
        </w:rPr>
      </w:pPr>
      <w:r>
        <w:rPr>
          <w:sz w:val="20"/>
          <w:szCs w:val="20"/>
          <w:lang w:val="mk-MK"/>
        </w:rPr>
        <w:t xml:space="preserve">Поради нега на пациентот за време натранспотрот потребна консултација со специјалиста по итна медицина или анестезиолог од </w:t>
      </w:r>
      <w:r>
        <w:rPr>
          <w:sz w:val="20"/>
          <w:szCs w:val="20"/>
          <w:lang w:val="en-US"/>
        </w:rPr>
        <w:t>е</w:t>
      </w:r>
      <w:r>
        <w:rPr>
          <w:sz w:val="20"/>
          <w:szCs w:val="20"/>
          <w:lang w:val="mk-MK"/>
        </w:rPr>
        <w:t>диница за интензивна нега на болницата примате</w:t>
      </w:r>
      <w:r>
        <w:rPr>
          <w:sz w:val="20"/>
          <w:szCs w:val="20"/>
          <w:lang w:val="en-US"/>
        </w:rPr>
        <w:t>л</w:t>
      </w:r>
      <w:r>
        <w:rPr>
          <w:sz w:val="20"/>
          <w:szCs w:val="20"/>
          <w:lang w:val="mk-MK"/>
        </w:rPr>
        <w:t xml:space="preserve"> на пациентот. Ова е посебно важно доколку нивото на свеста е нарушено или пациентот е во безсознание.    </w:t>
      </w:r>
    </w:p>
    <w:p w:rsidR="00107371" w:rsidRPr="00747F26" w:rsidRDefault="00CA413E" w:rsidP="00107371">
      <w:pPr>
        <w:numPr>
          <w:ilvl w:val="0"/>
          <w:numId w:val="18"/>
        </w:numPr>
        <w:jc w:val="both"/>
        <w:rPr>
          <w:sz w:val="20"/>
          <w:szCs w:val="20"/>
          <w:lang w:val="mk-MK"/>
        </w:rPr>
      </w:pPr>
      <w:r>
        <w:rPr>
          <w:sz w:val="20"/>
          <w:szCs w:val="20"/>
          <w:lang w:val="mk-MK"/>
        </w:rPr>
        <w:t>Лицето кое го прати пациентот за време на транспортот мора да е об</w:t>
      </w:r>
      <w:r>
        <w:rPr>
          <w:sz w:val="20"/>
          <w:szCs w:val="20"/>
          <w:lang w:val="en-US"/>
        </w:rPr>
        <w:t>уч</w:t>
      </w:r>
      <w:r>
        <w:rPr>
          <w:sz w:val="20"/>
          <w:szCs w:val="20"/>
          <w:lang w:val="mk-MK"/>
        </w:rPr>
        <w:t>ено за итна медицина.</w:t>
      </w:r>
    </w:p>
    <w:p w:rsidR="00107371" w:rsidRPr="00747F26" w:rsidRDefault="00CA413E" w:rsidP="00107371">
      <w:pPr>
        <w:numPr>
          <w:ilvl w:val="0"/>
          <w:numId w:val="18"/>
        </w:numPr>
        <w:jc w:val="both"/>
        <w:rPr>
          <w:sz w:val="20"/>
          <w:szCs w:val="20"/>
          <w:lang w:val="mk-MK"/>
        </w:rPr>
      </w:pPr>
      <w:r>
        <w:rPr>
          <w:sz w:val="20"/>
          <w:szCs w:val="20"/>
          <w:lang w:val="mk-MK"/>
        </w:rPr>
        <w:t>Заканувачки ситуа</w:t>
      </w:r>
      <w:r>
        <w:rPr>
          <w:sz w:val="20"/>
          <w:szCs w:val="20"/>
          <w:lang w:val="en-US"/>
        </w:rPr>
        <w:t>ц</w:t>
      </w:r>
      <w:r>
        <w:rPr>
          <w:sz w:val="20"/>
          <w:szCs w:val="20"/>
          <w:lang w:val="mk-MK"/>
        </w:rPr>
        <w:t>ии</w:t>
      </w:r>
    </w:p>
    <w:p w:rsidR="00107371" w:rsidRPr="00747F26" w:rsidRDefault="00CA413E" w:rsidP="00107371">
      <w:pPr>
        <w:numPr>
          <w:ilvl w:val="1"/>
          <w:numId w:val="16"/>
        </w:numPr>
        <w:jc w:val="both"/>
        <w:rPr>
          <w:sz w:val="20"/>
          <w:szCs w:val="20"/>
          <w:lang w:val="mk-MK"/>
        </w:rPr>
      </w:pPr>
      <w:r>
        <w:rPr>
          <w:sz w:val="20"/>
          <w:szCs w:val="20"/>
          <w:lang w:val="mk-MK"/>
        </w:rPr>
        <w:t>Намалено ниво на свест.</w:t>
      </w:r>
    </w:p>
    <w:p w:rsidR="00107371" w:rsidRPr="00747F26" w:rsidRDefault="00CA413E" w:rsidP="00107371">
      <w:pPr>
        <w:numPr>
          <w:ilvl w:val="1"/>
          <w:numId w:val="16"/>
        </w:numPr>
        <w:jc w:val="both"/>
        <w:rPr>
          <w:sz w:val="20"/>
          <w:szCs w:val="20"/>
          <w:lang w:val="mk-MK"/>
        </w:rPr>
      </w:pPr>
      <w:r>
        <w:rPr>
          <w:sz w:val="20"/>
          <w:szCs w:val="20"/>
          <w:lang w:val="mk-MK"/>
        </w:rPr>
        <w:t>Хемодинамска нестабилност</w:t>
      </w:r>
    </w:p>
    <w:p w:rsidR="00107371" w:rsidRPr="00747F26" w:rsidRDefault="00CA413E" w:rsidP="00107371">
      <w:pPr>
        <w:numPr>
          <w:ilvl w:val="1"/>
          <w:numId w:val="16"/>
        </w:numPr>
        <w:jc w:val="both"/>
        <w:rPr>
          <w:sz w:val="20"/>
          <w:szCs w:val="20"/>
          <w:lang w:val="mk-MK"/>
        </w:rPr>
      </w:pPr>
      <w:r>
        <w:rPr>
          <w:sz w:val="20"/>
          <w:szCs w:val="20"/>
          <w:lang w:val="mk-MK"/>
        </w:rPr>
        <w:t>Хипоксија и хиповентилација</w:t>
      </w:r>
    </w:p>
    <w:p w:rsidR="00107371" w:rsidRPr="00747F26" w:rsidRDefault="00CA413E" w:rsidP="00107371">
      <w:pPr>
        <w:numPr>
          <w:ilvl w:val="0"/>
          <w:numId w:val="18"/>
        </w:numPr>
        <w:jc w:val="both"/>
        <w:rPr>
          <w:sz w:val="20"/>
          <w:szCs w:val="20"/>
          <w:lang w:val="mk-MK"/>
        </w:rPr>
      </w:pPr>
      <w:r>
        <w:rPr>
          <w:sz w:val="20"/>
          <w:szCs w:val="20"/>
          <w:lang w:val="mk-MK"/>
        </w:rPr>
        <w:t>Цели на итниот третман</w:t>
      </w:r>
    </w:p>
    <w:p w:rsidR="00107371" w:rsidRPr="00747F26" w:rsidRDefault="00CA413E" w:rsidP="00107371">
      <w:pPr>
        <w:numPr>
          <w:ilvl w:val="1"/>
          <w:numId w:val="16"/>
        </w:numPr>
        <w:jc w:val="both"/>
        <w:rPr>
          <w:sz w:val="20"/>
          <w:szCs w:val="20"/>
          <w:lang w:val="mk-MK"/>
        </w:rPr>
      </w:pPr>
      <w:r>
        <w:rPr>
          <w:sz w:val="20"/>
          <w:szCs w:val="20"/>
          <w:lang w:val="mk-MK"/>
        </w:rPr>
        <w:t>Обезбедите го дишниот пат, доколку се намалува нивото на свеста</w:t>
      </w:r>
    </w:p>
    <w:p w:rsidR="00107371" w:rsidRPr="00747F26" w:rsidRDefault="00CA413E" w:rsidP="00107371">
      <w:pPr>
        <w:numPr>
          <w:ilvl w:val="1"/>
          <w:numId w:val="16"/>
        </w:numPr>
        <w:jc w:val="both"/>
        <w:rPr>
          <w:sz w:val="20"/>
          <w:szCs w:val="20"/>
          <w:lang w:val="mk-MK"/>
        </w:rPr>
      </w:pPr>
      <w:r>
        <w:rPr>
          <w:sz w:val="20"/>
          <w:szCs w:val="20"/>
          <w:lang w:val="mk-MK"/>
        </w:rPr>
        <w:t>Превенирајте ја хипоксијата и хиповентилацијата</w:t>
      </w:r>
    </w:p>
    <w:p w:rsidR="00107371" w:rsidRPr="00747F26" w:rsidRDefault="00CA413E" w:rsidP="00107371">
      <w:pPr>
        <w:numPr>
          <w:ilvl w:val="1"/>
          <w:numId w:val="16"/>
        </w:numPr>
        <w:jc w:val="both"/>
        <w:rPr>
          <w:sz w:val="20"/>
          <w:szCs w:val="20"/>
          <w:lang w:val="mk-MK"/>
        </w:rPr>
      </w:pPr>
      <w:r>
        <w:rPr>
          <w:sz w:val="20"/>
          <w:szCs w:val="20"/>
          <w:lang w:val="mk-MK"/>
        </w:rPr>
        <w:t>Подржете ја циркулацијата (систолен артериски притисок &gt; 120-140)</w:t>
      </w:r>
    </w:p>
    <w:p w:rsidR="00107371" w:rsidRPr="00747F26" w:rsidRDefault="00CA413E" w:rsidP="00107371">
      <w:pPr>
        <w:numPr>
          <w:ilvl w:val="0"/>
          <w:numId w:val="18"/>
        </w:numPr>
        <w:jc w:val="both"/>
        <w:rPr>
          <w:sz w:val="20"/>
          <w:szCs w:val="20"/>
          <w:lang w:val="mk-MK"/>
        </w:rPr>
      </w:pPr>
      <w:r>
        <w:rPr>
          <w:sz w:val="20"/>
          <w:szCs w:val="20"/>
          <w:lang w:val="mk-MK"/>
        </w:rPr>
        <w:t>Третман на мозочниот оток</w:t>
      </w:r>
    </w:p>
    <w:p w:rsidR="00107371" w:rsidRPr="00747F26" w:rsidRDefault="00CA413E" w:rsidP="00107371">
      <w:pPr>
        <w:numPr>
          <w:ilvl w:val="1"/>
          <w:numId w:val="16"/>
        </w:numPr>
        <w:jc w:val="both"/>
        <w:rPr>
          <w:sz w:val="20"/>
          <w:szCs w:val="20"/>
          <w:lang w:val="mk-MK"/>
        </w:rPr>
      </w:pPr>
      <w:r>
        <w:rPr>
          <w:sz w:val="20"/>
          <w:szCs w:val="20"/>
          <w:lang w:val="mk-MK"/>
        </w:rPr>
        <w:t>Интубација на пациент во безсознание и контролирана хипервентилација</w:t>
      </w:r>
    </w:p>
    <w:p w:rsidR="00107371" w:rsidRPr="00747F26" w:rsidRDefault="00CA413E" w:rsidP="00107371">
      <w:pPr>
        <w:numPr>
          <w:ilvl w:val="0"/>
          <w:numId w:val="22"/>
        </w:numPr>
        <w:jc w:val="both"/>
        <w:rPr>
          <w:sz w:val="20"/>
          <w:szCs w:val="20"/>
          <w:lang w:val="mk-MK"/>
        </w:rPr>
      </w:pPr>
      <w:r>
        <w:rPr>
          <w:sz w:val="20"/>
          <w:szCs w:val="20"/>
          <w:lang w:val="mk-MK"/>
        </w:rPr>
        <w:t>Претерана хипервентилација може да предизвика мозочна исхемија</w:t>
      </w:r>
    </w:p>
    <w:p w:rsidR="00107371" w:rsidRPr="00747F26" w:rsidRDefault="00CA413E" w:rsidP="00107371">
      <w:pPr>
        <w:numPr>
          <w:ilvl w:val="1"/>
          <w:numId w:val="16"/>
        </w:numPr>
        <w:jc w:val="both"/>
        <w:rPr>
          <w:sz w:val="20"/>
          <w:szCs w:val="20"/>
          <w:lang w:val="mk-MK"/>
        </w:rPr>
      </w:pPr>
      <w:r>
        <w:rPr>
          <w:sz w:val="20"/>
          <w:szCs w:val="20"/>
          <w:lang w:val="mk-MK"/>
        </w:rPr>
        <w:t>Осмотските диуретици брзо го редуцираат притисокот но ефектот е само времен</w:t>
      </w:r>
    </w:p>
    <w:p w:rsidR="00107371" w:rsidRPr="00747F26" w:rsidRDefault="00CA413E" w:rsidP="00107371">
      <w:pPr>
        <w:numPr>
          <w:ilvl w:val="0"/>
          <w:numId w:val="22"/>
        </w:numPr>
        <w:jc w:val="both"/>
        <w:rPr>
          <w:sz w:val="20"/>
          <w:szCs w:val="20"/>
          <w:lang w:val="mk-MK"/>
        </w:rPr>
      </w:pPr>
      <w:r>
        <w:rPr>
          <w:sz w:val="20"/>
          <w:szCs w:val="20"/>
          <w:lang w:val="mk-MK"/>
        </w:rPr>
        <w:t>Манитол 15%</w:t>
      </w:r>
      <w:r>
        <w:rPr>
          <w:sz w:val="20"/>
          <w:szCs w:val="20"/>
          <w:lang w:val="en-US"/>
        </w:rPr>
        <w:t>,</w:t>
      </w:r>
      <w:r>
        <w:rPr>
          <w:sz w:val="20"/>
          <w:szCs w:val="20"/>
          <w:lang w:val="mk-MK"/>
        </w:rPr>
        <w:t xml:space="preserve"> 300-500 мл интравенски за време на транспортот (поставен уринарен катетер)</w:t>
      </w:r>
    </w:p>
    <w:p w:rsidR="00107371" w:rsidRPr="00747F26" w:rsidRDefault="00CA413E" w:rsidP="00107371">
      <w:pPr>
        <w:numPr>
          <w:ilvl w:val="1"/>
          <w:numId w:val="16"/>
        </w:numPr>
        <w:jc w:val="both"/>
        <w:rPr>
          <w:sz w:val="20"/>
          <w:szCs w:val="20"/>
          <w:lang w:val="mk-MK"/>
        </w:rPr>
      </w:pPr>
      <w:r>
        <w:rPr>
          <w:sz w:val="20"/>
          <w:szCs w:val="20"/>
          <w:lang w:val="mk-MK"/>
        </w:rPr>
        <w:t>Кортикостероиди</w:t>
      </w:r>
    </w:p>
    <w:p w:rsidR="00107371" w:rsidRPr="00747F26" w:rsidRDefault="00CA413E" w:rsidP="00107371">
      <w:pPr>
        <w:numPr>
          <w:ilvl w:val="0"/>
          <w:numId w:val="22"/>
        </w:numPr>
        <w:jc w:val="both"/>
        <w:rPr>
          <w:sz w:val="20"/>
          <w:szCs w:val="20"/>
          <w:lang w:val="mk-MK"/>
        </w:rPr>
      </w:pPr>
      <w:r>
        <w:rPr>
          <w:sz w:val="20"/>
          <w:szCs w:val="20"/>
          <w:lang w:val="mk-MK"/>
        </w:rPr>
        <w:t xml:space="preserve">На пример, дексаметазон 10-20 </w:t>
      </w:r>
      <w:r>
        <w:rPr>
          <w:rFonts w:ascii="Times New Roman" w:hAnsi="Times New Roman"/>
          <w:sz w:val="20"/>
          <w:szCs w:val="20"/>
          <w:lang w:val="mk-MK"/>
        </w:rPr>
        <w:t>мг</w:t>
      </w:r>
      <w:r>
        <w:rPr>
          <w:sz w:val="20"/>
          <w:szCs w:val="20"/>
          <w:lang w:val="mk-MK"/>
        </w:rPr>
        <w:t xml:space="preserve"> преку уста или интранускулно.</w:t>
      </w:r>
    </w:p>
    <w:p w:rsidR="00107371" w:rsidRPr="00747F26" w:rsidRDefault="00CA413E" w:rsidP="00107371">
      <w:pPr>
        <w:numPr>
          <w:ilvl w:val="0"/>
          <w:numId w:val="22"/>
        </w:numPr>
        <w:jc w:val="both"/>
        <w:rPr>
          <w:sz w:val="20"/>
          <w:szCs w:val="20"/>
          <w:lang w:val="mk-MK"/>
        </w:rPr>
      </w:pPr>
      <w:r>
        <w:rPr>
          <w:sz w:val="20"/>
          <w:szCs w:val="20"/>
          <w:lang w:val="mk-MK"/>
        </w:rPr>
        <w:t>Ќе олеснат тумор или хидрофевалично индуциран оток само по 12 часови.</w:t>
      </w:r>
    </w:p>
    <w:p w:rsidR="00107371" w:rsidRPr="00747F26" w:rsidRDefault="00CA413E" w:rsidP="00107371">
      <w:pPr>
        <w:numPr>
          <w:ilvl w:val="0"/>
          <w:numId w:val="22"/>
        </w:numPr>
        <w:jc w:val="both"/>
        <w:rPr>
          <w:sz w:val="20"/>
          <w:szCs w:val="20"/>
          <w:lang w:val="mk-MK"/>
        </w:rPr>
      </w:pPr>
      <w:r>
        <w:rPr>
          <w:sz w:val="20"/>
          <w:szCs w:val="20"/>
          <w:lang w:val="mk-MK"/>
        </w:rPr>
        <w:t>Немаат никаков бенефит во акутно мозочно оштетување.</w:t>
      </w:r>
    </w:p>
    <w:p w:rsidR="00107371" w:rsidRPr="00747F26" w:rsidRDefault="00CA413E" w:rsidP="00107371">
      <w:pPr>
        <w:numPr>
          <w:ilvl w:val="1"/>
          <w:numId w:val="16"/>
        </w:numPr>
        <w:jc w:val="both"/>
        <w:rPr>
          <w:sz w:val="20"/>
          <w:szCs w:val="20"/>
          <w:lang w:val="mk-MK"/>
        </w:rPr>
      </w:pPr>
      <w:r>
        <w:rPr>
          <w:sz w:val="20"/>
          <w:szCs w:val="20"/>
          <w:lang w:val="mk-MK"/>
        </w:rPr>
        <w:t xml:space="preserve">Подигната позиција на горниот дел на телото. </w:t>
      </w:r>
    </w:p>
    <w:p w:rsidR="00107371" w:rsidRPr="00747F26" w:rsidRDefault="00CA413E" w:rsidP="00107371">
      <w:pPr>
        <w:numPr>
          <w:ilvl w:val="0"/>
          <w:numId w:val="18"/>
        </w:numPr>
        <w:jc w:val="both"/>
        <w:rPr>
          <w:sz w:val="20"/>
          <w:szCs w:val="20"/>
          <w:lang w:val="mk-MK"/>
        </w:rPr>
      </w:pPr>
      <w:r>
        <w:rPr>
          <w:sz w:val="20"/>
          <w:szCs w:val="20"/>
          <w:lang w:val="mk-MK"/>
        </w:rPr>
        <w:t>Третман на хидроцефалијата</w:t>
      </w:r>
    </w:p>
    <w:p w:rsidR="00107371" w:rsidRPr="00747F26" w:rsidRDefault="00CA413E" w:rsidP="00107371">
      <w:pPr>
        <w:numPr>
          <w:ilvl w:val="1"/>
          <w:numId w:val="16"/>
        </w:numPr>
        <w:jc w:val="both"/>
        <w:rPr>
          <w:sz w:val="20"/>
          <w:szCs w:val="20"/>
          <w:lang w:val="mk-MK"/>
        </w:rPr>
      </w:pPr>
      <w:r>
        <w:rPr>
          <w:sz w:val="20"/>
          <w:szCs w:val="20"/>
          <w:lang w:val="mk-MK"/>
        </w:rPr>
        <w:t>Вентрикулостомија, шант или ендоскопска пункција на подот на третата комора</w:t>
      </w:r>
    </w:p>
    <w:p w:rsidR="00107371" w:rsidRPr="00747F26" w:rsidRDefault="00CA413E" w:rsidP="00107371">
      <w:pPr>
        <w:numPr>
          <w:ilvl w:val="1"/>
          <w:numId w:val="16"/>
        </w:numPr>
        <w:jc w:val="both"/>
        <w:rPr>
          <w:sz w:val="20"/>
          <w:szCs w:val="20"/>
          <w:lang w:val="mk-MK"/>
        </w:rPr>
      </w:pPr>
      <w:r>
        <w:rPr>
          <w:sz w:val="20"/>
          <w:szCs w:val="20"/>
          <w:lang w:val="en-US"/>
        </w:rPr>
        <w:t>И</w:t>
      </w:r>
      <w:r>
        <w:rPr>
          <w:sz w:val="20"/>
          <w:szCs w:val="20"/>
          <w:lang w:val="mk-MK"/>
        </w:rPr>
        <w:t>тна поправка на блокиран шант кај пациенти кои носат шант</w:t>
      </w:r>
      <w:r>
        <w:rPr>
          <w:sz w:val="20"/>
          <w:szCs w:val="20"/>
          <w:lang w:val="en-US"/>
        </w:rPr>
        <w:t xml:space="preserve"> (5)</w:t>
      </w:r>
      <w:r>
        <w:rPr>
          <w:sz w:val="20"/>
          <w:szCs w:val="20"/>
          <w:lang w:val="mk-MK"/>
        </w:rPr>
        <w:t>.</w:t>
      </w:r>
    </w:p>
    <w:p w:rsidR="00107371" w:rsidRPr="00747F26" w:rsidRDefault="00CA413E" w:rsidP="00107371">
      <w:pPr>
        <w:numPr>
          <w:ilvl w:val="1"/>
          <w:numId w:val="16"/>
        </w:numPr>
        <w:jc w:val="both"/>
        <w:rPr>
          <w:sz w:val="20"/>
          <w:szCs w:val="20"/>
          <w:lang w:val="mk-MK"/>
        </w:rPr>
      </w:pPr>
      <w:r>
        <w:rPr>
          <w:sz w:val="20"/>
          <w:szCs w:val="20"/>
          <w:lang w:val="mk-MK"/>
        </w:rPr>
        <w:t>Отстранување на обструкцијата на текот (пр. тумор)</w:t>
      </w:r>
      <w:r>
        <w:rPr>
          <w:sz w:val="20"/>
          <w:szCs w:val="20"/>
          <w:lang w:val="en-US"/>
        </w:rPr>
        <w:t xml:space="preserve"> на мозочната течност</w:t>
      </w:r>
      <w:r>
        <w:rPr>
          <w:sz w:val="20"/>
          <w:szCs w:val="20"/>
          <w:lang w:val="mk-MK"/>
        </w:rPr>
        <w:t xml:space="preserve"> </w:t>
      </w:r>
    </w:p>
    <w:p w:rsidR="00107371" w:rsidRPr="00747F26" w:rsidRDefault="00CA413E" w:rsidP="00107371">
      <w:pPr>
        <w:numPr>
          <w:ilvl w:val="0"/>
          <w:numId w:val="18"/>
        </w:numPr>
        <w:jc w:val="both"/>
        <w:rPr>
          <w:sz w:val="20"/>
          <w:szCs w:val="20"/>
          <w:lang w:val="mk-MK"/>
        </w:rPr>
      </w:pPr>
      <w:r>
        <w:rPr>
          <w:sz w:val="20"/>
          <w:szCs w:val="20"/>
          <w:lang w:val="mk-MK"/>
        </w:rPr>
        <w:t>Отстранување на интракранијалната експанзија</w:t>
      </w:r>
    </w:p>
    <w:p w:rsidR="00107371" w:rsidRPr="00747F26" w:rsidRDefault="00CA413E" w:rsidP="00107371">
      <w:pPr>
        <w:numPr>
          <w:ilvl w:val="1"/>
          <w:numId w:val="16"/>
        </w:numPr>
        <w:jc w:val="both"/>
        <w:rPr>
          <w:sz w:val="20"/>
          <w:szCs w:val="20"/>
          <w:lang w:val="mk-MK"/>
        </w:rPr>
      </w:pPr>
      <w:r>
        <w:rPr>
          <w:sz w:val="20"/>
          <w:szCs w:val="20"/>
          <w:lang w:val="mk-MK"/>
        </w:rPr>
        <w:t>Евакуација на хематом, ексцизија на тумор, пункција на а</w:t>
      </w:r>
      <w:r>
        <w:rPr>
          <w:sz w:val="20"/>
          <w:szCs w:val="20"/>
          <w:lang w:val="en-US"/>
        </w:rPr>
        <w:t>п</w:t>
      </w:r>
      <w:r>
        <w:rPr>
          <w:sz w:val="20"/>
          <w:szCs w:val="20"/>
          <w:lang w:val="mk-MK"/>
        </w:rPr>
        <w:t>сцес.</w:t>
      </w:r>
    </w:p>
    <w:p w:rsidR="00107371" w:rsidRPr="00747F26" w:rsidRDefault="00CA413E" w:rsidP="00107371">
      <w:pPr>
        <w:numPr>
          <w:ilvl w:val="0"/>
          <w:numId w:val="18"/>
        </w:numPr>
        <w:jc w:val="both"/>
        <w:rPr>
          <w:sz w:val="20"/>
          <w:szCs w:val="20"/>
          <w:lang w:val="mk-MK"/>
        </w:rPr>
      </w:pPr>
      <w:r>
        <w:rPr>
          <w:sz w:val="20"/>
          <w:szCs w:val="20"/>
          <w:lang w:val="mk-MK"/>
        </w:rPr>
        <w:t>Менаџирање на течностите и електролитите</w:t>
      </w:r>
    </w:p>
    <w:p w:rsidR="00107371" w:rsidRPr="00747F26" w:rsidRDefault="00CA413E" w:rsidP="00107371">
      <w:pPr>
        <w:numPr>
          <w:ilvl w:val="0"/>
          <w:numId w:val="18"/>
        </w:numPr>
        <w:jc w:val="both"/>
        <w:rPr>
          <w:sz w:val="20"/>
          <w:szCs w:val="20"/>
          <w:lang w:val="mk-MK"/>
        </w:rPr>
      </w:pPr>
      <w:r>
        <w:rPr>
          <w:sz w:val="20"/>
          <w:szCs w:val="20"/>
          <w:lang w:val="mk-MK"/>
        </w:rPr>
        <w:lastRenderedPageBreak/>
        <w:t>Третман на инфекциите кои го зафаќаат централниот нервен с</w:t>
      </w:r>
      <w:r>
        <w:rPr>
          <w:sz w:val="20"/>
          <w:szCs w:val="20"/>
          <w:lang w:val="en-US"/>
        </w:rPr>
        <w:t>и</w:t>
      </w:r>
      <w:r>
        <w:rPr>
          <w:sz w:val="20"/>
          <w:szCs w:val="20"/>
          <w:lang w:val="mk-MK"/>
        </w:rPr>
        <w:t>стем</w:t>
      </w:r>
    </w:p>
    <w:p w:rsidR="00107371" w:rsidRPr="00747F26" w:rsidRDefault="00CA413E" w:rsidP="00107371">
      <w:pPr>
        <w:numPr>
          <w:ilvl w:val="0"/>
          <w:numId w:val="18"/>
        </w:numPr>
        <w:jc w:val="both"/>
        <w:rPr>
          <w:sz w:val="20"/>
          <w:szCs w:val="20"/>
          <w:lang w:val="mk-MK"/>
        </w:rPr>
      </w:pPr>
      <w:r>
        <w:rPr>
          <w:sz w:val="20"/>
          <w:szCs w:val="20"/>
          <w:lang w:val="mk-MK"/>
        </w:rPr>
        <w:t>Отокот на папилите на о</w:t>
      </w:r>
      <w:r>
        <w:rPr>
          <w:sz w:val="20"/>
          <w:szCs w:val="20"/>
          <w:lang w:val="en-US"/>
        </w:rPr>
        <w:t>ч</w:t>
      </w:r>
      <w:r>
        <w:rPr>
          <w:sz w:val="20"/>
          <w:szCs w:val="20"/>
          <w:lang w:val="mk-MK"/>
        </w:rPr>
        <w:t xml:space="preserve">ните нерви може да го оштети видот доколку третманот е задоцнет. </w:t>
      </w:r>
    </w:p>
    <w:p w:rsidR="00107371" w:rsidRPr="00747F26" w:rsidRDefault="00CA413E" w:rsidP="00107371">
      <w:pPr>
        <w:pStyle w:val="Heading2"/>
        <w:rPr>
          <w:szCs w:val="22"/>
          <w:lang w:val="en-US"/>
        </w:rPr>
      </w:pPr>
      <w:r>
        <w:rPr>
          <w:szCs w:val="22"/>
          <w:lang w:val="en-US"/>
        </w:rPr>
        <w:t>Литература</w:t>
      </w:r>
    </w:p>
    <w:p w:rsidR="00107371" w:rsidRPr="00747F26" w:rsidRDefault="00CA413E" w:rsidP="00107371">
      <w:pPr>
        <w:numPr>
          <w:ilvl w:val="0"/>
          <w:numId w:val="17"/>
        </w:numPr>
        <w:tabs>
          <w:tab w:val="left" w:pos="-2160"/>
        </w:tabs>
        <w:jc w:val="both"/>
        <w:rPr>
          <w:sz w:val="20"/>
          <w:szCs w:val="20"/>
          <w:lang w:val="mk-MK"/>
        </w:rPr>
      </w:pPr>
      <w:r>
        <w:rPr>
          <w:rFonts w:ascii="Times New Roman" w:hAnsi="Times New Roman"/>
          <w:sz w:val="20"/>
          <w:szCs w:val="20"/>
          <w:lang w:val="en-US"/>
        </w:rPr>
        <w:t>Тимо Коивисто</w:t>
      </w:r>
      <w:r>
        <w:rPr>
          <w:rFonts w:ascii="Times New Roman" w:hAnsi="Times New Roman"/>
          <w:sz w:val="20"/>
          <w:szCs w:val="20"/>
          <w:lang w:val="mk-MK"/>
        </w:rPr>
        <w:t xml:space="preserve">, </w:t>
      </w:r>
      <w:r>
        <w:rPr>
          <w:rFonts w:ascii="Times New Roman" w:hAnsi="Times New Roman"/>
          <w:sz w:val="20"/>
          <w:szCs w:val="20"/>
          <w:lang w:val="en-US"/>
        </w:rPr>
        <w:t xml:space="preserve">Интрацраниал хаематомас, </w:t>
      </w:r>
      <w:r>
        <w:rPr>
          <w:rFonts w:ascii="Times New Roman" w:hAnsi="Times New Roman"/>
          <w:sz w:val="20"/>
          <w:szCs w:val="20"/>
          <w:lang w:val="mk-MK"/>
        </w:rPr>
        <w:t>Артицле ИД: ебм00</w:t>
      </w:r>
      <w:r>
        <w:rPr>
          <w:rFonts w:ascii="Times New Roman" w:hAnsi="Times New Roman"/>
          <w:sz w:val="20"/>
          <w:szCs w:val="20"/>
          <w:lang w:val="en-US"/>
        </w:rPr>
        <w:t>367</w:t>
      </w:r>
      <w:r>
        <w:rPr>
          <w:rFonts w:ascii="Times New Roman" w:hAnsi="Times New Roman"/>
          <w:sz w:val="20"/>
          <w:szCs w:val="20"/>
          <w:lang w:val="mk-MK"/>
        </w:rPr>
        <w:t xml:space="preserve"> (0</w:t>
      </w:r>
      <w:r>
        <w:rPr>
          <w:rFonts w:ascii="Times New Roman" w:hAnsi="Times New Roman"/>
          <w:sz w:val="20"/>
          <w:szCs w:val="20"/>
          <w:lang w:val="en-US"/>
        </w:rPr>
        <w:t>18</w:t>
      </w:r>
      <w:r>
        <w:rPr>
          <w:rFonts w:ascii="Times New Roman" w:hAnsi="Times New Roman"/>
          <w:sz w:val="20"/>
          <w:szCs w:val="20"/>
          <w:lang w:val="mk-MK"/>
        </w:rPr>
        <w:t>.0</w:t>
      </w:r>
      <w:r>
        <w:rPr>
          <w:rFonts w:ascii="Times New Roman" w:hAnsi="Times New Roman"/>
          <w:sz w:val="20"/>
          <w:szCs w:val="20"/>
          <w:lang w:val="en-US"/>
        </w:rPr>
        <w:t>05</w:t>
      </w:r>
      <w:r>
        <w:rPr>
          <w:rFonts w:ascii="Times New Roman" w:hAnsi="Times New Roman"/>
          <w:sz w:val="20"/>
          <w:szCs w:val="20"/>
          <w:lang w:val="mk-MK"/>
        </w:rPr>
        <w:t xml:space="preserve">)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107371" w:rsidRPr="00747F26" w:rsidRDefault="00CA413E" w:rsidP="00107371">
      <w:pPr>
        <w:numPr>
          <w:ilvl w:val="0"/>
          <w:numId w:val="17"/>
        </w:numPr>
        <w:jc w:val="both"/>
        <w:rPr>
          <w:rFonts w:ascii="Times New Roman" w:hAnsi="Times New Roman"/>
          <w:sz w:val="20"/>
          <w:szCs w:val="20"/>
          <w:lang w:val="mk-MK"/>
        </w:rPr>
      </w:pPr>
      <w:r>
        <w:rPr>
          <w:rFonts w:ascii="Times New Roman" w:hAnsi="Times New Roman"/>
          <w:sz w:val="20"/>
          <w:szCs w:val="20"/>
          <w:lang w:val="en-US"/>
        </w:rPr>
        <w:t xml:space="preserve">Ристо О. Роине, Сеппо Јувела, Интрацраниал хаеморрхаге, </w:t>
      </w:r>
      <w:r>
        <w:rPr>
          <w:rFonts w:ascii="Times New Roman" w:hAnsi="Times New Roman"/>
          <w:sz w:val="20"/>
          <w:szCs w:val="20"/>
          <w:lang w:val="mk-MK"/>
        </w:rPr>
        <w:t>Артицле ИД: ебм007</w:t>
      </w:r>
      <w:r>
        <w:rPr>
          <w:rFonts w:ascii="Times New Roman" w:hAnsi="Times New Roman"/>
          <w:sz w:val="20"/>
          <w:szCs w:val="20"/>
          <w:lang w:val="en-US"/>
        </w:rPr>
        <w:t>61</w:t>
      </w:r>
      <w:r>
        <w:rPr>
          <w:rFonts w:ascii="Times New Roman" w:hAnsi="Times New Roman"/>
          <w:sz w:val="20"/>
          <w:szCs w:val="20"/>
          <w:lang w:val="mk-MK"/>
        </w:rPr>
        <w:t xml:space="preserve"> (036.0</w:t>
      </w:r>
      <w:r>
        <w:rPr>
          <w:rFonts w:ascii="Times New Roman" w:hAnsi="Times New Roman"/>
          <w:sz w:val="20"/>
          <w:szCs w:val="20"/>
          <w:lang w:val="en-US"/>
        </w:rPr>
        <w:t>22</w:t>
      </w:r>
      <w:r>
        <w:rPr>
          <w:rFonts w:ascii="Times New Roman" w:hAnsi="Times New Roman"/>
          <w:sz w:val="20"/>
          <w:szCs w:val="20"/>
          <w:lang w:val="mk-MK"/>
        </w:rPr>
        <w:t xml:space="preserve">)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107371" w:rsidRPr="00747F26" w:rsidRDefault="00CA413E" w:rsidP="00107371">
      <w:pPr>
        <w:numPr>
          <w:ilvl w:val="0"/>
          <w:numId w:val="17"/>
        </w:numPr>
        <w:jc w:val="both"/>
        <w:rPr>
          <w:rFonts w:ascii="Times New Roman" w:hAnsi="Times New Roman"/>
          <w:sz w:val="20"/>
          <w:szCs w:val="20"/>
          <w:lang w:val="mk-MK"/>
        </w:rPr>
      </w:pPr>
      <w:r>
        <w:rPr>
          <w:rFonts w:ascii="Times New Roman" w:hAnsi="Times New Roman"/>
          <w:sz w:val="20"/>
          <w:szCs w:val="20"/>
          <w:lang w:val="mk-MK"/>
        </w:rPr>
        <w:t>Јуха Јааскелаинен</w:t>
      </w:r>
      <w:r>
        <w:rPr>
          <w:rFonts w:ascii="Times New Roman" w:hAnsi="Times New Roman"/>
          <w:sz w:val="20"/>
          <w:szCs w:val="20"/>
          <w:lang w:val="en-US"/>
        </w:rPr>
        <w:t xml:space="preserve">, Интрацраниал анеурѕсм анд субарацхноид хаеморрхаге, </w:t>
      </w:r>
      <w:r>
        <w:rPr>
          <w:rFonts w:ascii="Times New Roman" w:hAnsi="Times New Roman"/>
          <w:sz w:val="20"/>
          <w:szCs w:val="20"/>
          <w:lang w:val="mk-MK"/>
        </w:rPr>
        <w:t>Артицле ИД: ебм007</w:t>
      </w:r>
      <w:r>
        <w:rPr>
          <w:rFonts w:ascii="Times New Roman" w:hAnsi="Times New Roman"/>
          <w:sz w:val="20"/>
          <w:szCs w:val="20"/>
          <w:lang w:val="en-US"/>
        </w:rPr>
        <w:t>6</w:t>
      </w:r>
      <w:r>
        <w:rPr>
          <w:rFonts w:ascii="Times New Roman" w:hAnsi="Times New Roman"/>
          <w:sz w:val="20"/>
          <w:szCs w:val="20"/>
          <w:lang w:val="mk-MK"/>
        </w:rPr>
        <w:t>0 (036.0</w:t>
      </w:r>
      <w:r>
        <w:rPr>
          <w:rFonts w:ascii="Times New Roman" w:hAnsi="Times New Roman"/>
          <w:sz w:val="20"/>
          <w:szCs w:val="20"/>
          <w:lang w:val="en-US"/>
        </w:rPr>
        <w:t>23</w:t>
      </w:r>
      <w:r>
        <w:rPr>
          <w:rFonts w:ascii="Times New Roman" w:hAnsi="Times New Roman"/>
          <w:sz w:val="20"/>
          <w:szCs w:val="20"/>
          <w:lang w:val="mk-MK"/>
        </w:rPr>
        <w:t xml:space="preserve">)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107371" w:rsidRPr="00747F26" w:rsidRDefault="00CA413E" w:rsidP="00107371">
      <w:pPr>
        <w:numPr>
          <w:ilvl w:val="0"/>
          <w:numId w:val="17"/>
        </w:numPr>
        <w:tabs>
          <w:tab w:val="left" w:pos="-2160"/>
        </w:tabs>
        <w:jc w:val="both"/>
        <w:rPr>
          <w:sz w:val="20"/>
          <w:szCs w:val="20"/>
          <w:lang w:val="mk-MK"/>
        </w:rPr>
      </w:pPr>
      <w:r>
        <w:rPr>
          <w:rFonts w:ascii="Times New Roman" w:hAnsi="Times New Roman"/>
          <w:sz w:val="20"/>
          <w:szCs w:val="20"/>
          <w:lang w:val="mk-MK"/>
        </w:rPr>
        <w:t>Т</w:t>
      </w:r>
      <w:r>
        <w:rPr>
          <w:rFonts w:ascii="Times New Roman" w:hAnsi="Times New Roman"/>
          <w:sz w:val="20"/>
          <w:szCs w:val="20"/>
          <w:lang w:val="en-US"/>
        </w:rPr>
        <w:t>имо Еркинјунтти</w:t>
      </w:r>
      <w:r>
        <w:rPr>
          <w:rFonts w:ascii="Times New Roman" w:hAnsi="Times New Roman"/>
          <w:sz w:val="20"/>
          <w:szCs w:val="20"/>
          <w:lang w:val="mk-MK"/>
        </w:rPr>
        <w:t xml:space="preserve">, </w:t>
      </w:r>
      <w:r>
        <w:rPr>
          <w:rFonts w:ascii="Times New Roman" w:hAnsi="Times New Roman"/>
          <w:sz w:val="20"/>
          <w:szCs w:val="20"/>
          <w:lang w:val="en-US"/>
        </w:rPr>
        <w:t xml:space="preserve">Цурабле цаусес оф меморѕ-релатед сѕмптомс анд дисеасес, </w:t>
      </w:r>
      <w:r>
        <w:rPr>
          <w:rFonts w:ascii="Times New Roman" w:hAnsi="Times New Roman"/>
          <w:sz w:val="20"/>
          <w:szCs w:val="20"/>
          <w:lang w:val="mk-MK"/>
        </w:rPr>
        <w:t>Артицле ИД: ебм00</w:t>
      </w:r>
      <w:r>
        <w:rPr>
          <w:rFonts w:ascii="Times New Roman" w:hAnsi="Times New Roman"/>
          <w:sz w:val="20"/>
          <w:szCs w:val="20"/>
          <w:lang w:val="en-US"/>
        </w:rPr>
        <w:t>754</w:t>
      </w:r>
      <w:r>
        <w:rPr>
          <w:rFonts w:ascii="Times New Roman" w:hAnsi="Times New Roman"/>
          <w:sz w:val="20"/>
          <w:szCs w:val="20"/>
          <w:lang w:val="mk-MK"/>
        </w:rPr>
        <w:t xml:space="preserve"> (0</w:t>
      </w:r>
      <w:r>
        <w:rPr>
          <w:rFonts w:ascii="Times New Roman" w:hAnsi="Times New Roman"/>
          <w:sz w:val="20"/>
          <w:szCs w:val="20"/>
          <w:lang w:val="en-US"/>
        </w:rPr>
        <w:t>36</w:t>
      </w:r>
      <w:r>
        <w:rPr>
          <w:rFonts w:ascii="Times New Roman" w:hAnsi="Times New Roman"/>
          <w:sz w:val="20"/>
          <w:szCs w:val="20"/>
          <w:lang w:val="mk-MK"/>
        </w:rPr>
        <w:t>.0</w:t>
      </w:r>
      <w:r>
        <w:rPr>
          <w:rFonts w:ascii="Times New Roman" w:hAnsi="Times New Roman"/>
          <w:sz w:val="20"/>
          <w:szCs w:val="20"/>
          <w:lang w:val="en-US"/>
        </w:rPr>
        <w:t>52</w:t>
      </w:r>
      <w:r>
        <w:rPr>
          <w:rFonts w:ascii="Times New Roman" w:hAnsi="Times New Roman"/>
          <w:sz w:val="20"/>
          <w:szCs w:val="20"/>
          <w:lang w:val="mk-MK"/>
        </w:rPr>
        <w:t xml:space="preserve">)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107371" w:rsidRPr="00747F26" w:rsidRDefault="00CA413E" w:rsidP="00107371">
      <w:pPr>
        <w:numPr>
          <w:ilvl w:val="0"/>
          <w:numId w:val="17"/>
        </w:numPr>
        <w:tabs>
          <w:tab w:val="left" w:pos="-2160"/>
        </w:tabs>
        <w:jc w:val="both"/>
        <w:rPr>
          <w:sz w:val="20"/>
          <w:szCs w:val="20"/>
          <w:lang w:val="mk-MK"/>
        </w:rPr>
      </w:pPr>
      <w:r>
        <w:rPr>
          <w:rFonts w:ascii="Times New Roman" w:hAnsi="Times New Roman"/>
          <w:sz w:val="20"/>
          <w:szCs w:val="20"/>
          <w:lang w:val="mk-MK"/>
        </w:rPr>
        <w:t xml:space="preserve">Туула Лоннљвист, </w:t>
      </w:r>
      <w:r>
        <w:rPr>
          <w:rFonts w:ascii="Times New Roman" w:hAnsi="Times New Roman"/>
          <w:sz w:val="20"/>
          <w:szCs w:val="20"/>
          <w:lang w:val="en-US"/>
        </w:rPr>
        <w:t xml:space="preserve">Схунт цомплицатионс ин цхилдрен, </w:t>
      </w:r>
      <w:r>
        <w:rPr>
          <w:rFonts w:ascii="Times New Roman" w:hAnsi="Times New Roman"/>
          <w:sz w:val="20"/>
          <w:szCs w:val="20"/>
          <w:lang w:val="mk-MK"/>
        </w:rPr>
        <w:t xml:space="preserve">Едиторс Артицле ИД: ебм00591 (029.014)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107371" w:rsidRPr="00747F26" w:rsidRDefault="00CA413E" w:rsidP="00107371">
      <w:pPr>
        <w:numPr>
          <w:ilvl w:val="0"/>
          <w:numId w:val="17"/>
        </w:numPr>
        <w:tabs>
          <w:tab w:val="left" w:pos="-2160"/>
        </w:tabs>
        <w:jc w:val="both"/>
        <w:rPr>
          <w:sz w:val="20"/>
          <w:szCs w:val="20"/>
          <w:lang w:val="mk-MK"/>
        </w:rPr>
      </w:pPr>
      <w:r>
        <w:rPr>
          <w:rFonts w:ascii="Times New Roman" w:hAnsi="Times New Roman"/>
          <w:sz w:val="20"/>
          <w:szCs w:val="20"/>
          <w:lang w:val="en-US"/>
        </w:rPr>
        <w:t>Кари Пекка Саастамоинен</w:t>
      </w:r>
      <w:r>
        <w:rPr>
          <w:rFonts w:ascii="Times New Roman" w:hAnsi="Times New Roman"/>
          <w:sz w:val="20"/>
          <w:szCs w:val="20"/>
          <w:lang w:val="mk-MK"/>
        </w:rPr>
        <w:t xml:space="preserve">, </w:t>
      </w:r>
      <w:r>
        <w:rPr>
          <w:rFonts w:ascii="Times New Roman" w:hAnsi="Times New Roman"/>
          <w:sz w:val="20"/>
          <w:szCs w:val="20"/>
          <w:lang w:val="en-US"/>
        </w:rPr>
        <w:t xml:space="preserve">Лумбар пунцтуре, еџаминатион оф цереброспинал флуид анд финдингс, </w:t>
      </w:r>
      <w:r>
        <w:rPr>
          <w:rFonts w:ascii="Times New Roman" w:hAnsi="Times New Roman"/>
          <w:sz w:val="20"/>
          <w:szCs w:val="20"/>
          <w:lang w:val="mk-MK"/>
        </w:rPr>
        <w:t>Артицле ИД: ебм00</w:t>
      </w:r>
      <w:r>
        <w:rPr>
          <w:rFonts w:ascii="Times New Roman" w:hAnsi="Times New Roman"/>
          <w:sz w:val="20"/>
          <w:szCs w:val="20"/>
          <w:lang w:val="en-US"/>
        </w:rPr>
        <w:t>739</w:t>
      </w:r>
      <w:r>
        <w:rPr>
          <w:rFonts w:ascii="Times New Roman" w:hAnsi="Times New Roman"/>
          <w:sz w:val="20"/>
          <w:szCs w:val="20"/>
          <w:lang w:val="mk-MK"/>
        </w:rPr>
        <w:t xml:space="preserve"> (0</w:t>
      </w:r>
      <w:r>
        <w:rPr>
          <w:rFonts w:ascii="Times New Roman" w:hAnsi="Times New Roman"/>
          <w:sz w:val="20"/>
          <w:szCs w:val="20"/>
          <w:lang w:val="en-US"/>
        </w:rPr>
        <w:t>36</w:t>
      </w:r>
      <w:r>
        <w:rPr>
          <w:rFonts w:ascii="Times New Roman" w:hAnsi="Times New Roman"/>
          <w:sz w:val="20"/>
          <w:szCs w:val="20"/>
          <w:lang w:val="mk-MK"/>
        </w:rPr>
        <w:t>.01</w:t>
      </w:r>
      <w:r>
        <w:rPr>
          <w:rFonts w:ascii="Times New Roman" w:hAnsi="Times New Roman"/>
          <w:sz w:val="20"/>
          <w:szCs w:val="20"/>
          <w:lang w:val="en-US"/>
        </w:rPr>
        <w:t>7</w:t>
      </w:r>
      <w:r>
        <w:rPr>
          <w:rFonts w:ascii="Times New Roman" w:hAnsi="Times New Roman"/>
          <w:sz w:val="20"/>
          <w:szCs w:val="20"/>
          <w:lang w:val="mk-MK"/>
        </w:rPr>
        <w:t xml:space="preserve">)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107371" w:rsidRPr="00747F26" w:rsidRDefault="00CA413E" w:rsidP="00107371">
      <w:pPr>
        <w:numPr>
          <w:ilvl w:val="0"/>
          <w:numId w:val="17"/>
        </w:numPr>
        <w:jc w:val="both"/>
        <w:rPr>
          <w:rFonts w:ascii="Times New Roman" w:hAnsi="Times New Roman"/>
          <w:sz w:val="20"/>
          <w:szCs w:val="20"/>
          <w:lang w:val="mk-MK"/>
        </w:rPr>
      </w:pPr>
      <w:r>
        <w:rPr>
          <w:rFonts w:ascii="Times New Roman" w:hAnsi="Times New Roman"/>
          <w:sz w:val="20"/>
          <w:szCs w:val="20"/>
          <w:lang w:val="mk-MK"/>
        </w:rPr>
        <w:t xml:space="preserve">Јуха Јааскелаинен: </w:t>
      </w:r>
      <w:r>
        <w:rPr>
          <w:rFonts w:ascii="Times New Roman" w:hAnsi="Times New Roman"/>
          <w:sz w:val="20"/>
          <w:szCs w:val="20"/>
          <w:lang w:val="en-US"/>
        </w:rPr>
        <w:t xml:space="preserve">Инцреасед интрацраниал прессуре, </w:t>
      </w:r>
      <w:r>
        <w:rPr>
          <w:rFonts w:ascii="Times New Roman" w:hAnsi="Times New Roman"/>
          <w:sz w:val="20"/>
          <w:szCs w:val="20"/>
          <w:lang w:val="mk-MK"/>
        </w:rPr>
        <w:t xml:space="preserve">Артицле ИД: ебм00750 (036.081) </w:t>
      </w:r>
      <w:r w:rsidR="00107371" w:rsidRPr="00747F26">
        <w:rPr>
          <w:rFonts w:ascii="Times New Roman" w:hAnsi="Times New Roman"/>
          <w:sz w:val="20"/>
          <w:szCs w:val="20"/>
          <w:lang w:val="mk-MK"/>
        </w:rPr>
        <w:t>©</w:t>
      </w:r>
      <w:r>
        <w:rPr>
          <w:rFonts w:ascii="Times New Roman" w:hAnsi="Times New Roman"/>
          <w:sz w:val="20"/>
          <w:szCs w:val="20"/>
          <w:lang w:val="mk-MK"/>
        </w:rPr>
        <w:t xml:space="preserve"> 2012 Дуодецим Медицал Публицатионс Лтд</w:t>
      </w:r>
    </w:p>
    <w:p w:rsidR="00107371" w:rsidRPr="00747F26" w:rsidRDefault="00107371" w:rsidP="00107371">
      <w:pPr>
        <w:tabs>
          <w:tab w:val="left" w:pos="0"/>
        </w:tabs>
        <w:spacing w:line="360" w:lineRule="auto"/>
        <w:rPr>
          <w:sz w:val="20"/>
          <w:szCs w:val="20"/>
          <w:lang w:val="mk-MK"/>
        </w:rPr>
      </w:pPr>
    </w:p>
    <w:p w:rsidR="00107371" w:rsidRPr="00747F26" w:rsidRDefault="00CA413E" w:rsidP="00644CFB">
      <w:pPr>
        <w:pStyle w:val="ListParagraph"/>
        <w:numPr>
          <w:ilvl w:val="0"/>
          <w:numId w:val="31"/>
        </w:numPr>
        <w:tabs>
          <w:tab w:val="left" w:pos="0"/>
        </w:tabs>
        <w:rPr>
          <w:rFonts w:ascii="Times New Roman" w:hAnsi="Times New Roman"/>
          <w:b/>
          <w:bCs/>
          <w:sz w:val="20"/>
          <w:szCs w:val="20"/>
          <w:lang w:val="mk-MK"/>
        </w:rPr>
      </w:pPr>
      <w:r>
        <w:rPr>
          <w:rFonts w:ascii="Times New Roman" w:hAnsi="Times New Roman"/>
          <w:b/>
          <w:bCs/>
          <w:sz w:val="20"/>
          <w:szCs w:val="20"/>
          <w:lang w:val="mk-MK"/>
        </w:rPr>
        <w:t xml:space="preserve">ЕБМ Гуиделинес </w:t>
      </w:r>
      <w:r>
        <w:rPr>
          <w:rFonts w:ascii="Times New Roman" w:hAnsi="Times New Roman"/>
          <w:b/>
          <w:bCs/>
          <w:sz w:val="20"/>
          <w:szCs w:val="20"/>
          <w:lang w:val="en-US"/>
        </w:rPr>
        <w:t>2.8.2010</w:t>
      </w:r>
      <w:r>
        <w:rPr>
          <w:rFonts w:ascii="Times New Roman" w:hAnsi="Times New Roman"/>
          <w:b/>
          <w:bCs/>
          <w:sz w:val="20"/>
          <w:szCs w:val="20"/>
          <w:lang w:val="mk-MK"/>
        </w:rPr>
        <w:t xml:space="preserve"> њњњ.ебм-гуиделинес.цом</w:t>
      </w:r>
    </w:p>
    <w:p w:rsidR="00107371" w:rsidRPr="00747F26" w:rsidRDefault="00CA413E" w:rsidP="00644CFB">
      <w:pPr>
        <w:pStyle w:val="ListParagraph"/>
        <w:numPr>
          <w:ilvl w:val="0"/>
          <w:numId w:val="31"/>
        </w:numPr>
        <w:jc w:val="both"/>
        <w:rPr>
          <w:b/>
          <w:bCs/>
          <w:sz w:val="20"/>
          <w:szCs w:val="20"/>
          <w:lang w:val="mk-MK"/>
        </w:rPr>
      </w:pPr>
      <w:r>
        <w:rPr>
          <w:b/>
          <w:bCs/>
          <w:sz w:val="20"/>
          <w:szCs w:val="20"/>
          <w:lang w:val="mk-MK"/>
        </w:rPr>
        <w:t>Упатството треба да се опреснува еднаш на 4 години</w:t>
      </w:r>
    </w:p>
    <w:p w:rsidR="00107371" w:rsidRPr="00747F26" w:rsidRDefault="00CA413E" w:rsidP="00644CFB">
      <w:pPr>
        <w:pStyle w:val="ListParagraph"/>
        <w:numPr>
          <w:ilvl w:val="0"/>
          <w:numId w:val="31"/>
        </w:numPr>
        <w:jc w:val="both"/>
        <w:rPr>
          <w:b/>
          <w:bCs/>
          <w:sz w:val="20"/>
          <w:szCs w:val="20"/>
          <w:lang w:val="mk-MK"/>
        </w:rPr>
      </w:pPr>
      <w:r>
        <w:rPr>
          <w:b/>
          <w:bCs/>
          <w:sz w:val="20"/>
          <w:szCs w:val="20"/>
          <w:lang w:val="mk-MK"/>
        </w:rPr>
        <w:t>Предвидено следно опреснување до април 2016</w:t>
      </w:r>
    </w:p>
    <w:p w:rsidR="00107371" w:rsidRPr="00747F26" w:rsidRDefault="00107371" w:rsidP="00107371"/>
    <w:p w:rsidR="000850EE" w:rsidRPr="00747F26" w:rsidRDefault="000850EE" w:rsidP="00107371"/>
    <w:p w:rsidR="000850EE" w:rsidRPr="00747F26" w:rsidRDefault="000850EE" w:rsidP="000850EE"/>
    <w:p w:rsidR="000850EE" w:rsidRPr="00747F26" w:rsidRDefault="00CA413E" w:rsidP="000850EE">
      <w:pPr>
        <w:pStyle w:val="Heading1"/>
        <w:pBdr>
          <w:top w:val="single" w:sz="4" w:space="0" w:color="auto"/>
        </w:pBdr>
        <w:shd w:val="clear" w:color="auto" w:fill="E6E6E6"/>
        <w:rPr>
          <w:szCs w:val="24"/>
          <w:lang w:val="mk-MK"/>
        </w:rPr>
      </w:pPr>
      <w:r>
        <w:rPr>
          <w:szCs w:val="24"/>
          <w:lang w:val="en-US"/>
        </w:rPr>
        <w:t>Интракранијална аневризма и Субарахноидална хеморагија</w:t>
      </w:r>
    </w:p>
    <w:p w:rsidR="00AE1B60" w:rsidRPr="00747F26" w:rsidRDefault="00CA413E" w:rsidP="006C1E4A">
      <w:pPr>
        <w:rPr>
          <w:sz w:val="20"/>
          <w:szCs w:val="20"/>
          <w:lang w:val="en-US"/>
        </w:rPr>
      </w:pPr>
      <w:r>
        <w:rPr>
          <w:sz w:val="20"/>
          <w:szCs w:val="20"/>
          <w:lang w:val="en-US"/>
        </w:rPr>
        <w:t>МЗД упатство</w:t>
      </w:r>
    </w:p>
    <w:p w:rsidR="006C1E4A" w:rsidRPr="00747F26" w:rsidRDefault="00CA413E" w:rsidP="006C1E4A">
      <w:pPr>
        <w:rPr>
          <w:sz w:val="20"/>
          <w:szCs w:val="20"/>
          <w:lang w:val="en-US"/>
        </w:rPr>
      </w:pPr>
      <w:r>
        <w:rPr>
          <w:sz w:val="20"/>
          <w:szCs w:val="20"/>
          <w:lang w:val="en-US"/>
        </w:rPr>
        <w:t>3.8.2010</w:t>
      </w:r>
    </w:p>
    <w:p w:rsidR="006C1E4A" w:rsidRPr="00747F26" w:rsidRDefault="006C1E4A" w:rsidP="006C1E4A">
      <w:pPr>
        <w:rPr>
          <w:sz w:val="20"/>
          <w:szCs w:val="20"/>
          <w:u w:val="single"/>
          <w:lang w:val="mk-MK"/>
        </w:rPr>
      </w:pPr>
    </w:p>
    <w:p w:rsidR="000850EE" w:rsidRPr="00747F26" w:rsidRDefault="00CA413E" w:rsidP="000850EE">
      <w:pPr>
        <w:numPr>
          <w:ilvl w:val="0"/>
          <w:numId w:val="7"/>
        </w:numPr>
        <w:rPr>
          <w:sz w:val="20"/>
          <w:szCs w:val="20"/>
          <w:u w:val="single"/>
          <w:lang w:val="mk-MK"/>
        </w:rPr>
      </w:pPr>
      <w:r>
        <w:rPr>
          <w:sz w:val="20"/>
          <w:szCs w:val="20"/>
          <w:u w:val="single"/>
          <w:lang w:val="mk-MK"/>
        </w:rPr>
        <w:t>Основни податоци</w:t>
      </w:r>
    </w:p>
    <w:p w:rsidR="000850EE" w:rsidRPr="00747F26" w:rsidRDefault="00CA413E" w:rsidP="000850EE">
      <w:pPr>
        <w:numPr>
          <w:ilvl w:val="0"/>
          <w:numId w:val="7"/>
        </w:numPr>
        <w:rPr>
          <w:sz w:val="20"/>
          <w:szCs w:val="20"/>
          <w:u w:val="single"/>
          <w:lang w:val="mk-MK"/>
        </w:rPr>
      </w:pPr>
      <w:r>
        <w:rPr>
          <w:sz w:val="20"/>
          <w:szCs w:val="20"/>
          <w:u w:val="single"/>
          <w:lang w:val="en-US"/>
        </w:rPr>
        <w:t>Општи податоци</w:t>
      </w:r>
    </w:p>
    <w:p w:rsidR="000850EE" w:rsidRPr="00747F26" w:rsidRDefault="00CA413E" w:rsidP="000850EE">
      <w:pPr>
        <w:numPr>
          <w:ilvl w:val="0"/>
          <w:numId w:val="7"/>
        </w:numPr>
        <w:rPr>
          <w:sz w:val="20"/>
          <w:szCs w:val="20"/>
          <w:u w:val="single"/>
          <w:lang w:val="mk-MK"/>
        </w:rPr>
      </w:pPr>
      <w:r>
        <w:rPr>
          <w:sz w:val="20"/>
          <w:szCs w:val="20"/>
          <w:u w:val="single"/>
          <w:lang w:val="en-US"/>
        </w:rPr>
        <w:t>Инциденца</w:t>
      </w:r>
    </w:p>
    <w:p w:rsidR="000850EE" w:rsidRPr="00747F26" w:rsidRDefault="00CA413E" w:rsidP="000850EE">
      <w:pPr>
        <w:numPr>
          <w:ilvl w:val="0"/>
          <w:numId w:val="7"/>
        </w:numPr>
        <w:rPr>
          <w:sz w:val="20"/>
          <w:szCs w:val="20"/>
          <w:u w:val="single"/>
          <w:lang w:val="mk-MK"/>
        </w:rPr>
      </w:pPr>
      <w:r>
        <w:rPr>
          <w:sz w:val="20"/>
          <w:szCs w:val="20"/>
          <w:u w:val="single"/>
          <w:lang w:val="en-US"/>
        </w:rPr>
        <w:t>Знаци и симптоми</w:t>
      </w:r>
    </w:p>
    <w:p w:rsidR="000850EE" w:rsidRPr="00747F26" w:rsidRDefault="00CA413E" w:rsidP="000850EE">
      <w:pPr>
        <w:numPr>
          <w:ilvl w:val="0"/>
          <w:numId w:val="7"/>
        </w:numPr>
        <w:rPr>
          <w:sz w:val="20"/>
          <w:szCs w:val="20"/>
          <w:u w:val="single"/>
          <w:lang w:val="mk-MK"/>
        </w:rPr>
      </w:pPr>
      <w:r>
        <w:rPr>
          <w:sz w:val="20"/>
          <w:szCs w:val="20"/>
          <w:u w:val="single"/>
          <w:lang w:val="en-US"/>
        </w:rPr>
        <w:t>Субарахноидална хеморагија и други причини за крв во мозочната течност</w:t>
      </w:r>
    </w:p>
    <w:p w:rsidR="000850EE" w:rsidRPr="00747F26" w:rsidRDefault="00CA413E" w:rsidP="000850EE">
      <w:pPr>
        <w:numPr>
          <w:ilvl w:val="0"/>
          <w:numId w:val="7"/>
        </w:numPr>
        <w:rPr>
          <w:sz w:val="20"/>
          <w:szCs w:val="20"/>
          <w:u w:val="single"/>
          <w:lang w:val="mk-MK"/>
        </w:rPr>
      </w:pPr>
      <w:r>
        <w:rPr>
          <w:sz w:val="20"/>
          <w:szCs w:val="20"/>
          <w:u w:val="single"/>
          <w:lang w:val="en-US"/>
        </w:rPr>
        <w:t>Третман во акутната фаза и трансфер на пациентот</w:t>
      </w:r>
    </w:p>
    <w:p w:rsidR="000850EE" w:rsidRPr="00747F26" w:rsidRDefault="00CA413E" w:rsidP="000850EE">
      <w:pPr>
        <w:numPr>
          <w:ilvl w:val="0"/>
          <w:numId w:val="7"/>
        </w:numPr>
        <w:rPr>
          <w:sz w:val="20"/>
          <w:szCs w:val="20"/>
          <w:u w:val="single"/>
          <w:lang w:val="mk-MK"/>
        </w:rPr>
      </w:pPr>
      <w:r>
        <w:rPr>
          <w:sz w:val="20"/>
          <w:szCs w:val="20"/>
          <w:u w:val="single"/>
          <w:lang w:val="en-US"/>
        </w:rPr>
        <w:t>Акутен третман на аневризма</w:t>
      </w:r>
    </w:p>
    <w:p w:rsidR="000850EE" w:rsidRPr="00747F26" w:rsidRDefault="00CA413E" w:rsidP="000850EE">
      <w:pPr>
        <w:numPr>
          <w:ilvl w:val="0"/>
          <w:numId w:val="7"/>
        </w:numPr>
        <w:rPr>
          <w:sz w:val="20"/>
          <w:szCs w:val="20"/>
          <w:u w:val="single"/>
          <w:lang w:val="mk-MK"/>
        </w:rPr>
      </w:pPr>
      <w:r>
        <w:rPr>
          <w:sz w:val="20"/>
          <w:szCs w:val="20"/>
          <w:u w:val="single"/>
          <w:lang w:val="en-US"/>
        </w:rPr>
        <w:t>Долготрајна прогноза на субарахноидалната хеморагија</w:t>
      </w:r>
    </w:p>
    <w:p w:rsidR="000850EE" w:rsidRPr="00747F26" w:rsidRDefault="00CA413E" w:rsidP="000850EE">
      <w:pPr>
        <w:numPr>
          <w:ilvl w:val="0"/>
          <w:numId w:val="7"/>
        </w:numPr>
        <w:rPr>
          <w:sz w:val="20"/>
          <w:szCs w:val="20"/>
          <w:u w:val="single"/>
          <w:lang w:val="mk-MK"/>
        </w:rPr>
      </w:pPr>
      <w:r>
        <w:rPr>
          <w:sz w:val="20"/>
          <w:szCs w:val="20"/>
          <w:u w:val="single"/>
          <w:lang w:val="en-US"/>
        </w:rPr>
        <w:t>Преглед на роднините</w:t>
      </w:r>
    </w:p>
    <w:p w:rsidR="000850EE" w:rsidRPr="00747F26" w:rsidRDefault="00CA413E" w:rsidP="000850EE">
      <w:pPr>
        <w:numPr>
          <w:ilvl w:val="0"/>
          <w:numId w:val="7"/>
        </w:numPr>
        <w:rPr>
          <w:sz w:val="20"/>
          <w:szCs w:val="20"/>
          <w:u w:val="single"/>
          <w:lang w:val="mk-MK"/>
        </w:rPr>
      </w:pPr>
      <w:r>
        <w:rPr>
          <w:sz w:val="20"/>
          <w:szCs w:val="20"/>
          <w:u w:val="single"/>
          <w:lang w:val="en-US"/>
        </w:rPr>
        <w:t>Третман на неруптурирана аневризма</w:t>
      </w:r>
    </w:p>
    <w:p w:rsidR="000850EE" w:rsidRPr="00747F26" w:rsidRDefault="00CA413E" w:rsidP="00D03A6C">
      <w:pPr>
        <w:numPr>
          <w:ilvl w:val="0"/>
          <w:numId w:val="7"/>
        </w:numPr>
        <w:rPr>
          <w:sz w:val="20"/>
          <w:szCs w:val="20"/>
          <w:u w:val="single"/>
          <w:lang w:val="mk-MK"/>
        </w:rPr>
      </w:pPr>
      <w:r>
        <w:rPr>
          <w:sz w:val="20"/>
          <w:szCs w:val="20"/>
          <w:u w:val="single"/>
          <w:lang w:val="en-US"/>
        </w:rPr>
        <w:t>Профилактички тертман</w:t>
      </w:r>
    </w:p>
    <w:p w:rsidR="000850EE" w:rsidRPr="00747F26" w:rsidRDefault="00CA413E" w:rsidP="000850EE">
      <w:pPr>
        <w:numPr>
          <w:ilvl w:val="0"/>
          <w:numId w:val="7"/>
        </w:numPr>
        <w:rPr>
          <w:sz w:val="20"/>
          <w:szCs w:val="20"/>
          <w:u w:val="single"/>
          <w:lang w:val="mk-MK"/>
        </w:rPr>
      </w:pPr>
      <w:r>
        <w:rPr>
          <w:sz w:val="20"/>
          <w:szCs w:val="20"/>
          <w:u w:val="single"/>
          <w:lang w:val="en-US"/>
        </w:rPr>
        <w:t>Литераратура</w:t>
      </w:r>
    </w:p>
    <w:p w:rsidR="000850EE" w:rsidRPr="00747F26" w:rsidRDefault="000850EE" w:rsidP="000850EE">
      <w:pPr>
        <w:rPr>
          <w:sz w:val="24"/>
          <w:u w:val="single"/>
          <w:lang w:val="en-US"/>
        </w:rPr>
      </w:pPr>
    </w:p>
    <w:p w:rsidR="000850EE" w:rsidRPr="00747F26" w:rsidRDefault="00CA413E" w:rsidP="000850EE">
      <w:pPr>
        <w:jc w:val="center"/>
        <w:rPr>
          <w:b/>
          <w:sz w:val="24"/>
          <w:lang w:val="mk-MK"/>
        </w:rPr>
      </w:pPr>
      <w:r>
        <w:rPr>
          <w:b/>
          <w:sz w:val="24"/>
          <w:lang w:val="en-US"/>
        </w:rPr>
        <w:t>ОСНОВНИ ПОДАТОЦИ</w:t>
      </w:r>
    </w:p>
    <w:p w:rsidR="000850EE" w:rsidRPr="00747F26" w:rsidRDefault="000850EE" w:rsidP="00107371"/>
    <w:p w:rsidR="00F36D39" w:rsidRPr="00747F26" w:rsidRDefault="00CA413E" w:rsidP="00107371">
      <w:pPr>
        <w:numPr>
          <w:ilvl w:val="0"/>
          <w:numId w:val="18"/>
        </w:numPr>
        <w:jc w:val="both"/>
        <w:rPr>
          <w:sz w:val="20"/>
          <w:szCs w:val="20"/>
        </w:rPr>
      </w:pPr>
      <w:r>
        <w:rPr>
          <w:sz w:val="20"/>
          <w:szCs w:val="20"/>
          <w:lang w:val="en-US"/>
        </w:rPr>
        <w:t xml:space="preserve">На субарахноидална хеморагија (САХ) треба да се посомнева и поред слабо изразените симптоми, а дијагнозата се потврдува со КТ. </w:t>
      </w:r>
    </w:p>
    <w:p w:rsidR="00F36D39" w:rsidRPr="00747F26" w:rsidRDefault="00CA413E" w:rsidP="00107371">
      <w:pPr>
        <w:numPr>
          <w:ilvl w:val="0"/>
          <w:numId w:val="18"/>
        </w:numPr>
        <w:jc w:val="both"/>
        <w:rPr>
          <w:sz w:val="20"/>
          <w:szCs w:val="20"/>
        </w:rPr>
      </w:pPr>
      <w:r>
        <w:rPr>
          <w:sz w:val="20"/>
          <w:szCs w:val="20"/>
        </w:rPr>
        <w:t>Пациентот без одлагање треба да биде пренесен во неврохируршка единица за церебрална ангиографија, придрујжуван од лице со доволни знаења од итна медицинска нега.</w:t>
      </w:r>
    </w:p>
    <w:p w:rsidR="00F36D39" w:rsidRPr="00747F26" w:rsidRDefault="00CA413E" w:rsidP="00107371">
      <w:pPr>
        <w:numPr>
          <w:ilvl w:val="0"/>
          <w:numId w:val="18"/>
        </w:numPr>
        <w:jc w:val="both"/>
        <w:rPr>
          <w:sz w:val="20"/>
          <w:szCs w:val="20"/>
        </w:rPr>
      </w:pPr>
      <w:r>
        <w:rPr>
          <w:sz w:val="20"/>
          <w:szCs w:val="20"/>
        </w:rPr>
        <w:lastRenderedPageBreak/>
        <w:t>Руптурирана интракранијална аневризма мора да биде затворена (микрохируршко клипсирање или ендоваскуларен пристап) за време на акутната фаза да би се спречило рповторно крвавење.</w:t>
      </w:r>
    </w:p>
    <w:p w:rsidR="00F36D39" w:rsidRPr="00747F26" w:rsidRDefault="00CA413E" w:rsidP="00107371">
      <w:pPr>
        <w:numPr>
          <w:ilvl w:val="0"/>
          <w:numId w:val="18"/>
        </w:numPr>
        <w:jc w:val="both"/>
        <w:rPr>
          <w:sz w:val="20"/>
          <w:szCs w:val="20"/>
        </w:rPr>
      </w:pPr>
      <w:r>
        <w:rPr>
          <w:sz w:val="20"/>
          <w:szCs w:val="20"/>
        </w:rPr>
        <w:t>Пациентот треба да биде примен во единица за неврохируршка интензивна нега во соодветна болница соневрохируршка единица.</w:t>
      </w:r>
    </w:p>
    <w:p w:rsidR="00F36D39" w:rsidRPr="00747F26" w:rsidRDefault="00CA413E" w:rsidP="00107371">
      <w:pPr>
        <w:numPr>
          <w:ilvl w:val="0"/>
          <w:numId w:val="18"/>
        </w:numPr>
        <w:jc w:val="both"/>
        <w:rPr>
          <w:sz w:val="20"/>
          <w:szCs w:val="20"/>
        </w:rPr>
      </w:pPr>
      <w:r>
        <w:rPr>
          <w:sz w:val="20"/>
          <w:szCs w:val="20"/>
        </w:rPr>
        <w:t>Рехабилитацијата е одговорност на неврохируршката единица, како и процена на капацитетот за работа.</w:t>
      </w:r>
    </w:p>
    <w:p w:rsidR="00F36D39" w:rsidRPr="00747F26" w:rsidRDefault="00CA413E" w:rsidP="00107371">
      <w:pPr>
        <w:numPr>
          <w:ilvl w:val="0"/>
          <w:numId w:val="18"/>
        </w:numPr>
        <w:jc w:val="both"/>
        <w:rPr>
          <w:sz w:val="20"/>
          <w:szCs w:val="20"/>
        </w:rPr>
      </w:pPr>
      <w:r>
        <w:rPr>
          <w:sz w:val="20"/>
          <w:szCs w:val="20"/>
        </w:rPr>
        <w:t>Неруптурираните аневризми треба да се затворат за да би се спречиле покасни крвавења.</w:t>
      </w:r>
    </w:p>
    <w:p w:rsidR="002903A4" w:rsidRPr="00747F26" w:rsidRDefault="00CA413E" w:rsidP="00107371">
      <w:pPr>
        <w:numPr>
          <w:ilvl w:val="0"/>
          <w:numId w:val="18"/>
        </w:numPr>
        <w:jc w:val="both"/>
        <w:rPr>
          <w:sz w:val="20"/>
          <w:szCs w:val="20"/>
        </w:rPr>
      </w:pPr>
      <w:r>
        <w:rPr>
          <w:sz w:val="20"/>
          <w:szCs w:val="20"/>
        </w:rPr>
        <w:t xml:space="preserve">Се советува и преглед на членовите од семејството за интракранијална аневризма </w:t>
      </w:r>
    </w:p>
    <w:p w:rsidR="00F36D39" w:rsidRPr="00747F26" w:rsidRDefault="00CA413E" w:rsidP="00644CFB">
      <w:pPr>
        <w:spacing w:before="480" w:after="480"/>
        <w:jc w:val="center"/>
        <w:rPr>
          <w:b/>
        </w:rPr>
      </w:pPr>
      <w:r>
        <w:rPr>
          <w:b/>
          <w:sz w:val="24"/>
          <w:lang w:val="en-US"/>
        </w:rPr>
        <w:t>ОПШТИ ПОДАТОЦИ</w:t>
      </w:r>
    </w:p>
    <w:p w:rsidR="002903A4" w:rsidRPr="00747F26" w:rsidRDefault="00CA413E" w:rsidP="002903A4">
      <w:pPr>
        <w:numPr>
          <w:ilvl w:val="0"/>
          <w:numId w:val="18"/>
        </w:numPr>
        <w:jc w:val="both"/>
        <w:rPr>
          <w:sz w:val="20"/>
          <w:szCs w:val="20"/>
        </w:rPr>
      </w:pPr>
      <w:r>
        <w:rPr>
          <w:sz w:val="20"/>
          <w:szCs w:val="20"/>
        </w:rPr>
        <w:t xml:space="preserve">Аневризмата претставува скоро секогаш сакуларен џеп на гранка на големите мозочни артерии во кругот на </w:t>
      </w:r>
      <w:r>
        <w:rPr>
          <w:rFonts w:ascii="Times New Roman" w:hAnsi="Times New Roman"/>
          <w:sz w:val="20"/>
          <w:szCs w:val="20"/>
        </w:rPr>
        <w:t>Њиллис.</w:t>
      </w:r>
    </w:p>
    <w:p w:rsidR="002903A4" w:rsidRPr="00747F26" w:rsidRDefault="00CA413E" w:rsidP="002903A4">
      <w:pPr>
        <w:numPr>
          <w:ilvl w:val="0"/>
          <w:numId w:val="18"/>
        </w:numPr>
        <w:jc w:val="both"/>
        <w:rPr>
          <w:sz w:val="20"/>
          <w:szCs w:val="20"/>
        </w:rPr>
      </w:pPr>
      <w:r>
        <w:rPr>
          <w:sz w:val="20"/>
          <w:szCs w:val="20"/>
        </w:rPr>
        <w:t>Аневризмата е локализирана на површината на мозокот во просторот на мозочната течност и првично крвави во овој простор (субарахноидална хеморагија).</w:t>
      </w:r>
    </w:p>
    <w:p w:rsidR="002903A4" w:rsidRPr="00747F26" w:rsidRDefault="00CA413E" w:rsidP="002903A4">
      <w:pPr>
        <w:numPr>
          <w:ilvl w:val="0"/>
          <w:numId w:val="18"/>
        </w:numPr>
        <w:jc w:val="both"/>
        <w:rPr>
          <w:sz w:val="20"/>
          <w:szCs w:val="20"/>
        </w:rPr>
      </w:pPr>
      <w:r>
        <w:rPr>
          <w:sz w:val="20"/>
          <w:szCs w:val="20"/>
        </w:rPr>
        <w:t xml:space="preserve">Пациент кои го преживее првичното крвавење се наоѓа во непосреден ризик за ново крвавење бидејќи постои закана да тромбот кој го покрива местото на крвавење, може да попушти. </w:t>
      </w:r>
    </w:p>
    <w:p w:rsidR="007B6C61" w:rsidRPr="00747F26" w:rsidRDefault="00CA413E" w:rsidP="007B6C61">
      <w:pPr>
        <w:numPr>
          <w:ilvl w:val="0"/>
          <w:numId w:val="18"/>
        </w:numPr>
        <w:jc w:val="both"/>
        <w:rPr>
          <w:sz w:val="20"/>
          <w:szCs w:val="20"/>
        </w:rPr>
      </w:pPr>
      <w:r>
        <w:rPr>
          <w:sz w:val="20"/>
          <w:szCs w:val="20"/>
        </w:rPr>
        <w:t>Субарахноидалната хеморагија моче да го оштети мозокот преку</w:t>
      </w:r>
    </w:p>
    <w:p w:rsidR="007B6C61" w:rsidRPr="00747F26" w:rsidRDefault="00CA413E" w:rsidP="007B6C61">
      <w:pPr>
        <w:numPr>
          <w:ilvl w:val="1"/>
          <w:numId w:val="16"/>
        </w:numPr>
        <w:jc w:val="both"/>
        <w:rPr>
          <w:sz w:val="20"/>
          <w:szCs w:val="20"/>
          <w:lang w:val="mk-MK"/>
        </w:rPr>
      </w:pPr>
      <w:r>
        <w:rPr>
          <w:sz w:val="20"/>
          <w:szCs w:val="20"/>
          <w:lang w:val="en-US"/>
        </w:rPr>
        <w:t>акутно оштетување (крвавење во паренхимот, акутна хидроцефалија, покачен ендокранијален притисок, дефект во перфузијата на мозокот).</w:t>
      </w:r>
    </w:p>
    <w:p w:rsidR="007B6C61" w:rsidRPr="00747F26" w:rsidRDefault="00CA413E" w:rsidP="007B6C61">
      <w:pPr>
        <w:numPr>
          <w:ilvl w:val="1"/>
          <w:numId w:val="16"/>
        </w:numPr>
        <w:jc w:val="both"/>
        <w:rPr>
          <w:sz w:val="20"/>
          <w:szCs w:val="20"/>
          <w:lang w:val="mk-MK"/>
        </w:rPr>
      </w:pPr>
      <w:r>
        <w:rPr>
          <w:sz w:val="20"/>
          <w:szCs w:val="20"/>
          <w:lang w:val="en-US"/>
        </w:rPr>
        <w:t>субакутно исхемично оштетување на мозокот (вазоспазам)</w:t>
      </w:r>
    </w:p>
    <w:p w:rsidR="00C21107" w:rsidRPr="00747F26" w:rsidRDefault="00CA413E" w:rsidP="007B6C61">
      <w:pPr>
        <w:numPr>
          <w:ilvl w:val="1"/>
          <w:numId w:val="16"/>
        </w:numPr>
        <w:jc w:val="both"/>
        <w:rPr>
          <w:sz w:val="20"/>
          <w:szCs w:val="20"/>
          <w:lang w:val="mk-MK"/>
        </w:rPr>
      </w:pPr>
      <w:r>
        <w:rPr>
          <w:sz w:val="20"/>
          <w:szCs w:val="20"/>
          <w:lang w:val="en-US"/>
        </w:rPr>
        <w:t>касно оштетување (комуникантна хидроцефалија)</w:t>
      </w:r>
    </w:p>
    <w:p w:rsidR="00C21107" w:rsidRPr="00747F26" w:rsidRDefault="00CA413E" w:rsidP="00773D48">
      <w:pPr>
        <w:spacing w:before="480" w:after="480"/>
        <w:jc w:val="center"/>
        <w:rPr>
          <w:b/>
          <w:sz w:val="24"/>
          <w:lang w:val="mk-MK"/>
        </w:rPr>
      </w:pPr>
      <w:r>
        <w:rPr>
          <w:b/>
          <w:sz w:val="24"/>
          <w:lang w:val="en-US"/>
        </w:rPr>
        <w:t>ИНЦИДЕНЦИЈА</w:t>
      </w:r>
    </w:p>
    <w:p w:rsidR="00C21107" w:rsidRPr="00747F26" w:rsidRDefault="00CA413E" w:rsidP="00C21107">
      <w:pPr>
        <w:numPr>
          <w:ilvl w:val="0"/>
          <w:numId w:val="18"/>
        </w:numPr>
        <w:jc w:val="both"/>
        <w:rPr>
          <w:sz w:val="20"/>
          <w:szCs w:val="20"/>
          <w:lang w:val="mk-MK"/>
        </w:rPr>
      </w:pPr>
      <w:r>
        <w:rPr>
          <w:sz w:val="20"/>
          <w:szCs w:val="20"/>
          <w:lang w:val="en-US"/>
        </w:rPr>
        <w:t xml:space="preserve">Инциденцијата на интракранијална аневризма во текот на животот во општата популација изнесува 2 до 3 проценти (1). </w:t>
      </w:r>
    </w:p>
    <w:p w:rsidR="00C21107" w:rsidRPr="00747F26" w:rsidRDefault="00CA413E" w:rsidP="00C21107">
      <w:pPr>
        <w:numPr>
          <w:ilvl w:val="0"/>
          <w:numId w:val="18"/>
        </w:numPr>
        <w:jc w:val="both"/>
        <w:rPr>
          <w:sz w:val="20"/>
          <w:szCs w:val="20"/>
          <w:lang w:val="mk-MK"/>
        </w:rPr>
      </w:pPr>
      <w:r>
        <w:rPr>
          <w:sz w:val="20"/>
          <w:szCs w:val="20"/>
          <w:lang w:val="en-US"/>
        </w:rPr>
        <w:t>Во Финска (популација од 5,2 милиони) околу 100000 лица имаат неруптурирана интракранијална аневризма, кај мнозинството од нив никогаш нема да предизвикаат билокакви симптоми и нема да бидат откриени.</w:t>
      </w:r>
    </w:p>
    <w:p w:rsidR="00C21107" w:rsidRPr="00747F26" w:rsidRDefault="00CA413E" w:rsidP="00C21107">
      <w:pPr>
        <w:numPr>
          <w:ilvl w:val="0"/>
          <w:numId w:val="18"/>
        </w:numPr>
        <w:jc w:val="both"/>
        <w:rPr>
          <w:sz w:val="20"/>
          <w:szCs w:val="20"/>
          <w:lang w:val="mk-MK"/>
        </w:rPr>
      </w:pPr>
      <w:r>
        <w:rPr>
          <w:sz w:val="20"/>
          <w:szCs w:val="20"/>
          <w:lang w:val="en-US"/>
        </w:rPr>
        <w:t>Аневризмална субарахноидална хеморагија е многу почеста во Финска отколку кај било која друга популација. Годишно околу 1000 лица имаат мозочно крвавање од кои кај една третина е фатално во првите 12 месеци.</w:t>
      </w:r>
    </w:p>
    <w:p w:rsidR="00C21107" w:rsidRPr="00747F26" w:rsidRDefault="00CA413E" w:rsidP="00C21107">
      <w:pPr>
        <w:numPr>
          <w:ilvl w:val="0"/>
          <w:numId w:val="18"/>
        </w:numPr>
        <w:jc w:val="both"/>
        <w:rPr>
          <w:sz w:val="20"/>
          <w:szCs w:val="20"/>
          <w:lang w:val="mk-MK"/>
        </w:rPr>
      </w:pPr>
      <w:r>
        <w:rPr>
          <w:sz w:val="20"/>
          <w:szCs w:val="20"/>
          <w:lang w:val="en-US"/>
        </w:rPr>
        <w:t>Во Финска среднииот дијаметар на руптурираната аневризма изнесува 7 милиметри.</w:t>
      </w:r>
    </w:p>
    <w:p w:rsidR="00953203" w:rsidRPr="00747F26" w:rsidRDefault="00CA413E" w:rsidP="00953203">
      <w:pPr>
        <w:numPr>
          <w:ilvl w:val="0"/>
          <w:numId w:val="18"/>
        </w:numPr>
        <w:jc w:val="both"/>
        <w:rPr>
          <w:sz w:val="20"/>
          <w:szCs w:val="20"/>
          <w:lang w:val="mk-MK"/>
        </w:rPr>
      </w:pPr>
      <w:r>
        <w:rPr>
          <w:sz w:val="20"/>
          <w:szCs w:val="20"/>
          <w:lang w:val="en-US"/>
        </w:rPr>
        <w:t>Субарахноидалната хеморагија ја зафаќа работоспособната популација (средна возраст 55 години) за разлика од мозочниот инфаркт и хеморагија.</w:t>
      </w:r>
    </w:p>
    <w:p w:rsidR="00C21107" w:rsidRPr="00747F26" w:rsidRDefault="00CA413E" w:rsidP="00C21107">
      <w:pPr>
        <w:numPr>
          <w:ilvl w:val="0"/>
          <w:numId w:val="18"/>
        </w:numPr>
        <w:tabs>
          <w:tab w:val="left" w:pos="6840"/>
        </w:tabs>
        <w:jc w:val="both"/>
        <w:rPr>
          <w:sz w:val="20"/>
          <w:szCs w:val="20"/>
          <w:lang w:val="mk-MK"/>
        </w:rPr>
      </w:pPr>
      <w:r>
        <w:rPr>
          <w:sz w:val="20"/>
          <w:szCs w:val="20"/>
          <w:lang w:val="en-US"/>
        </w:rPr>
        <w:t xml:space="preserve">Стечените ризик фактори вклучуваат (1)      </w:t>
      </w:r>
    </w:p>
    <w:p w:rsidR="00C21107" w:rsidRPr="00747F26" w:rsidRDefault="00CA413E" w:rsidP="00C21107">
      <w:pPr>
        <w:numPr>
          <w:ilvl w:val="1"/>
          <w:numId w:val="16"/>
        </w:numPr>
        <w:jc w:val="both"/>
        <w:rPr>
          <w:sz w:val="20"/>
          <w:szCs w:val="20"/>
          <w:lang w:val="mk-MK"/>
        </w:rPr>
      </w:pPr>
      <w:r>
        <w:rPr>
          <w:sz w:val="20"/>
          <w:szCs w:val="20"/>
          <w:lang w:val="en-US"/>
        </w:rPr>
        <w:t>возраста</w:t>
      </w:r>
    </w:p>
    <w:p w:rsidR="00C21107" w:rsidRPr="00747F26" w:rsidRDefault="00CA413E" w:rsidP="00C21107">
      <w:pPr>
        <w:numPr>
          <w:ilvl w:val="1"/>
          <w:numId w:val="16"/>
        </w:numPr>
        <w:jc w:val="both"/>
        <w:rPr>
          <w:sz w:val="20"/>
          <w:szCs w:val="20"/>
          <w:lang w:val="mk-MK"/>
        </w:rPr>
      </w:pPr>
      <w:r>
        <w:rPr>
          <w:sz w:val="20"/>
          <w:szCs w:val="20"/>
          <w:lang w:val="en-US"/>
        </w:rPr>
        <w:t>пушењето</w:t>
      </w:r>
    </w:p>
    <w:p w:rsidR="00953203" w:rsidRPr="00747F26" w:rsidRDefault="00CA413E" w:rsidP="00C21107">
      <w:pPr>
        <w:numPr>
          <w:ilvl w:val="1"/>
          <w:numId w:val="16"/>
        </w:numPr>
        <w:jc w:val="both"/>
        <w:rPr>
          <w:sz w:val="20"/>
          <w:szCs w:val="20"/>
          <w:lang w:val="mk-MK"/>
        </w:rPr>
      </w:pPr>
      <w:r>
        <w:rPr>
          <w:sz w:val="20"/>
          <w:szCs w:val="20"/>
          <w:lang w:val="en-US"/>
        </w:rPr>
        <w:t>екцесивено внесување алкохол</w:t>
      </w:r>
    </w:p>
    <w:p w:rsidR="00953203" w:rsidRPr="00747F26" w:rsidRDefault="00CA413E" w:rsidP="00C21107">
      <w:pPr>
        <w:numPr>
          <w:ilvl w:val="1"/>
          <w:numId w:val="16"/>
        </w:numPr>
        <w:jc w:val="both"/>
        <w:rPr>
          <w:sz w:val="20"/>
          <w:szCs w:val="20"/>
          <w:lang w:val="mk-MK"/>
        </w:rPr>
      </w:pPr>
      <w:r>
        <w:rPr>
          <w:sz w:val="20"/>
          <w:szCs w:val="20"/>
          <w:lang w:val="en-US"/>
        </w:rPr>
        <w:t>хиперфтензија</w:t>
      </w:r>
    </w:p>
    <w:p w:rsidR="00953203" w:rsidRPr="00747F26" w:rsidRDefault="00CA413E" w:rsidP="00953203">
      <w:pPr>
        <w:numPr>
          <w:ilvl w:val="0"/>
          <w:numId w:val="18"/>
        </w:numPr>
        <w:tabs>
          <w:tab w:val="left" w:pos="6840"/>
        </w:tabs>
        <w:jc w:val="both"/>
        <w:rPr>
          <w:sz w:val="20"/>
          <w:szCs w:val="20"/>
          <w:lang w:val="mk-MK"/>
        </w:rPr>
      </w:pPr>
      <w:r>
        <w:rPr>
          <w:sz w:val="20"/>
          <w:szCs w:val="20"/>
          <w:lang w:val="en-US"/>
        </w:rPr>
        <w:t>Конгенитални ризик фактори вклучуваат (7)</w:t>
      </w:r>
      <w:r>
        <w:rPr>
          <w:sz w:val="20"/>
          <w:szCs w:val="20"/>
          <w:lang w:val="mk-MK"/>
        </w:rPr>
        <w:t xml:space="preserve"> </w:t>
      </w:r>
    </w:p>
    <w:p w:rsidR="00953203" w:rsidRPr="00747F26" w:rsidRDefault="00CA413E" w:rsidP="00953203">
      <w:pPr>
        <w:numPr>
          <w:ilvl w:val="1"/>
          <w:numId w:val="16"/>
        </w:numPr>
        <w:jc w:val="both"/>
        <w:rPr>
          <w:sz w:val="20"/>
          <w:szCs w:val="20"/>
          <w:lang w:val="mk-MK"/>
        </w:rPr>
      </w:pPr>
      <w:r>
        <w:rPr>
          <w:sz w:val="20"/>
          <w:szCs w:val="20"/>
          <w:lang w:val="en-US"/>
        </w:rPr>
        <w:t>фамилијарен податок за болни од аневризма (15 проценти од случаите со субарахноидална хеморагија)</w:t>
      </w:r>
    </w:p>
    <w:p w:rsidR="00953203" w:rsidRPr="00747F26" w:rsidRDefault="00CA413E" w:rsidP="00953203">
      <w:pPr>
        <w:numPr>
          <w:ilvl w:val="1"/>
          <w:numId w:val="16"/>
        </w:numPr>
        <w:jc w:val="both"/>
        <w:rPr>
          <w:sz w:val="20"/>
          <w:szCs w:val="20"/>
          <w:lang w:val="mk-MK"/>
        </w:rPr>
      </w:pPr>
      <w:r>
        <w:rPr>
          <w:sz w:val="20"/>
          <w:szCs w:val="20"/>
          <w:lang w:val="en-US"/>
        </w:rPr>
        <w:t>полицистична болест на бубрезите (1 процент од случаите со субарахноидална хеморагија)</w:t>
      </w:r>
    </w:p>
    <w:p w:rsidR="00953203" w:rsidRPr="00747F26" w:rsidRDefault="00CA413E" w:rsidP="00644CFB">
      <w:pPr>
        <w:spacing w:before="480" w:after="480"/>
        <w:jc w:val="center"/>
        <w:rPr>
          <w:b/>
          <w:sz w:val="24"/>
          <w:lang w:val="en-US"/>
        </w:rPr>
      </w:pPr>
      <w:r>
        <w:rPr>
          <w:b/>
          <w:sz w:val="24"/>
          <w:lang w:val="en-US"/>
        </w:rPr>
        <w:t>ЗНАЦИ И СИМПТОМИ</w:t>
      </w:r>
    </w:p>
    <w:p w:rsidR="00270D74" w:rsidRPr="00747F26" w:rsidRDefault="00CA413E" w:rsidP="00270D74">
      <w:pPr>
        <w:numPr>
          <w:ilvl w:val="0"/>
          <w:numId w:val="18"/>
        </w:numPr>
        <w:tabs>
          <w:tab w:val="left" w:pos="6840"/>
        </w:tabs>
        <w:jc w:val="both"/>
        <w:rPr>
          <w:sz w:val="20"/>
          <w:szCs w:val="20"/>
          <w:lang w:val="mk-MK"/>
        </w:rPr>
      </w:pPr>
      <w:r>
        <w:rPr>
          <w:sz w:val="20"/>
          <w:szCs w:val="20"/>
        </w:rPr>
        <w:lastRenderedPageBreak/>
        <w:t>Карактеристичен симптом на субарахноидална хемирафгија е изненадна, силна и упорна главоболка која:</w:t>
      </w:r>
    </w:p>
    <w:p w:rsidR="00270D74" w:rsidRPr="00747F26" w:rsidRDefault="00CA413E" w:rsidP="00270D74">
      <w:pPr>
        <w:numPr>
          <w:ilvl w:val="1"/>
          <w:numId w:val="16"/>
        </w:numPr>
        <w:jc w:val="both"/>
        <w:rPr>
          <w:sz w:val="20"/>
          <w:szCs w:val="20"/>
          <w:lang w:val="mk-MK"/>
        </w:rPr>
      </w:pPr>
      <w:r>
        <w:rPr>
          <w:sz w:val="20"/>
          <w:szCs w:val="20"/>
          <w:lang w:val="en-US"/>
        </w:rPr>
        <w:t>често придружена со гадење и повраќање, прогресивно закочување на вратот и фотофобија.</w:t>
      </w:r>
    </w:p>
    <w:p w:rsidR="00270D74" w:rsidRPr="00747F26" w:rsidRDefault="00CA413E" w:rsidP="00270D74">
      <w:pPr>
        <w:numPr>
          <w:ilvl w:val="1"/>
          <w:numId w:val="16"/>
        </w:numPr>
        <w:jc w:val="both"/>
        <w:rPr>
          <w:sz w:val="20"/>
          <w:szCs w:val="20"/>
          <w:lang w:val="mk-MK"/>
        </w:rPr>
      </w:pPr>
      <w:r>
        <w:rPr>
          <w:sz w:val="20"/>
          <w:szCs w:val="20"/>
          <w:lang w:val="en-US"/>
        </w:rPr>
        <w:t>може да биде придружена со локализирачки симптоми (парези или парализи, нарушувања на говорот, диплопија)</w:t>
      </w:r>
    </w:p>
    <w:p w:rsidR="00270D74" w:rsidRPr="00747F26" w:rsidRDefault="00CA413E" w:rsidP="00270D74">
      <w:pPr>
        <w:numPr>
          <w:ilvl w:val="1"/>
          <w:numId w:val="16"/>
        </w:numPr>
        <w:jc w:val="both"/>
        <w:rPr>
          <w:sz w:val="20"/>
          <w:szCs w:val="20"/>
          <w:lang w:val="mk-MK"/>
        </w:rPr>
      </w:pPr>
      <w:r>
        <w:rPr>
          <w:sz w:val="20"/>
          <w:szCs w:val="20"/>
          <w:lang w:val="en-US"/>
        </w:rPr>
        <w:t>може да биде придружена со конвулзии и загуба на свеста.</w:t>
      </w:r>
    </w:p>
    <w:p w:rsidR="00C21107" w:rsidRPr="00747F26" w:rsidRDefault="00CA413E" w:rsidP="002903A4">
      <w:pPr>
        <w:numPr>
          <w:ilvl w:val="0"/>
          <w:numId w:val="16"/>
        </w:numPr>
        <w:jc w:val="both"/>
        <w:rPr>
          <w:sz w:val="20"/>
          <w:szCs w:val="20"/>
        </w:rPr>
      </w:pPr>
      <w:r>
        <w:rPr>
          <w:sz w:val="20"/>
          <w:szCs w:val="20"/>
        </w:rPr>
        <w:t xml:space="preserve">Состојбата на пациентот може да варира од нормална свесна состојба до длабоко бессознание. </w:t>
      </w:r>
    </w:p>
    <w:p w:rsidR="00FB3E61" w:rsidRPr="00747F26" w:rsidRDefault="00CA413E" w:rsidP="002903A4">
      <w:pPr>
        <w:numPr>
          <w:ilvl w:val="0"/>
          <w:numId w:val="16"/>
        </w:numPr>
        <w:jc w:val="both"/>
        <w:rPr>
          <w:sz w:val="20"/>
          <w:szCs w:val="20"/>
        </w:rPr>
      </w:pPr>
      <w:r>
        <w:rPr>
          <w:sz w:val="20"/>
          <w:szCs w:val="20"/>
        </w:rPr>
        <w:t>Пациент со благи симптомиможе да се јави на преглед неколку дена по настанот</w:t>
      </w:r>
    </w:p>
    <w:p w:rsidR="00FB3E61" w:rsidRPr="00747F26" w:rsidRDefault="00CA413E" w:rsidP="002903A4">
      <w:pPr>
        <w:numPr>
          <w:ilvl w:val="0"/>
          <w:numId w:val="16"/>
        </w:numPr>
        <w:jc w:val="both"/>
        <w:rPr>
          <w:sz w:val="20"/>
          <w:szCs w:val="20"/>
        </w:rPr>
      </w:pPr>
      <w:r>
        <w:rPr>
          <w:sz w:val="20"/>
          <w:szCs w:val="20"/>
        </w:rPr>
        <w:t>До една третина од пациентите имале порано, најчесто недијагностицирано, мало крвавење со мали симптоми (4).</w:t>
      </w:r>
    </w:p>
    <w:p w:rsidR="00FB3E61" w:rsidRPr="00747F26" w:rsidRDefault="00CA413E" w:rsidP="002903A4">
      <w:pPr>
        <w:numPr>
          <w:ilvl w:val="0"/>
          <w:numId w:val="16"/>
        </w:numPr>
        <w:jc w:val="both"/>
        <w:rPr>
          <w:sz w:val="20"/>
          <w:szCs w:val="20"/>
        </w:rPr>
      </w:pPr>
      <w:r>
        <w:rPr>
          <w:sz w:val="20"/>
          <w:szCs w:val="20"/>
        </w:rPr>
        <w:t xml:space="preserve">Субарахноидална хеморагија кај пациент со анамнеза за мигрена или кај пациенти со благи симптоми, може да остане недијагностициран на првиот преглед.  </w:t>
      </w:r>
    </w:p>
    <w:p w:rsidR="00FB3E61" w:rsidRPr="00747F26" w:rsidRDefault="00CA413E" w:rsidP="00644CFB">
      <w:pPr>
        <w:spacing w:before="480" w:after="480"/>
        <w:jc w:val="center"/>
        <w:rPr>
          <w:b/>
          <w:sz w:val="24"/>
          <w:lang w:val="en-US"/>
        </w:rPr>
      </w:pPr>
      <w:r>
        <w:rPr>
          <w:b/>
          <w:sz w:val="24"/>
          <w:lang w:val="en-US"/>
        </w:rPr>
        <w:t>СУБАРАХНОИДАЛНА ХЕМОРАГИЈА И ДРУГИ ПРИЧИНИ ЗА КРВ ВО ЦЕРЕБРОСПИНАЛНАТА ТЕЧНОСТ</w:t>
      </w:r>
    </w:p>
    <w:p w:rsidR="00FB3E61" w:rsidRPr="00747F26" w:rsidRDefault="00CA413E" w:rsidP="00FB3E61">
      <w:pPr>
        <w:numPr>
          <w:ilvl w:val="0"/>
          <w:numId w:val="18"/>
        </w:numPr>
        <w:tabs>
          <w:tab w:val="left" w:pos="6840"/>
        </w:tabs>
        <w:jc w:val="both"/>
        <w:rPr>
          <w:sz w:val="20"/>
          <w:szCs w:val="20"/>
          <w:lang w:val="mk-MK"/>
        </w:rPr>
      </w:pPr>
      <w:r>
        <w:rPr>
          <w:sz w:val="20"/>
          <w:szCs w:val="20"/>
        </w:rPr>
        <w:t xml:space="preserve">Примарна субарахноидална хеморагија </w:t>
      </w:r>
    </w:p>
    <w:p w:rsidR="00AA556E" w:rsidRPr="00747F26" w:rsidRDefault="00CA413E" w:rsidP="00FB3E61">
      <w:pPr>
        <w:numPr>
          <w:ilvl w:val="1"/>
          <w:numId w:val="16"/>
        </w:numPr>
        <w:jc w:val="both"/>
        <w:rPr>
          <w:sz w:val="20"/>
          <w:szCs w:val="20"/>
          <w:lang w:val="mk-MK"/>
        </w:rPr>
      </w:pPr>
      <w:r>
        <w:rPr>
          <w:sz w:val="20"/>
          <w:szCs w:val="20"/>
          <w:lang w:val="en-US"/>
        </w:rPr>
        <w:t>Руптурирана интракранијална аневризма (80 проценти)</w:t>
      </w:r>
    </w:p>
    <w:p w:rsidR="00AA556E" w:rsidRPr="00747F26" w:rsidRDefault="00CA413E" w:rsidP="00FB3E61">
      <w:pPr>
        <w:numPr>
          <w:ilvl w:val="1"/>
          <w:numId w:val="16"/>
        </w:numPr>
        <w:jc w:val="both"/>
        <w:rPr>
          <w:sz w:val="20"/>
          <w:szCs w:val="20"/>
          <w:lang w:val="mk-MK"/>
        </w:rPr>
      </w:pPr>
      <w:r>
        <w:rPr>
          <w:sz w:val="20"/>
          <w:szCs w:val="20"/>
          <w:lang w:val="en-US"/>
        </w:rPr>
        <w:t>Крвавење од артеровенска или друга малформација на крвните садови</w:t>
      </w:r>
    </w:p>
    <w:p w:rsidR="00AA556E" w:rsidRPr="00747F26" w:rsidRDefault="00CA413E" w:rsidP="00FB3E61">
      <w:pPr>
        <w:numPr>
          <w:ilvl w:val="1"/>
          <w:numId w:val="16"/>
        </w:numPr>
        <w:jc w:val="both"/>
        <w:rPr>
          <w:sz w:val="20"/>
          <w:szCs w:val="20"/>
          <w:lang w:val="mk-MK"/>
        </w:rPr>
      </w:pPr>
      <w:r>
        <w:rPr>
          <w:sz w:val="20"/>
          <w:szCs w:val="20"/>
          <w:lang w:val="en-US"/>
        </w:rPr>
        <w:t>Спинална субарахноидална хеморагија (ретка)</w:t>
      </w:r>
    </w:p>
    <w:p w:rsidR="00AA556E" w:rsidRPr="00747F26" w:rsidRDefault="00CA413E" w:rsidP="00FB3E61">
      <w:pPr>
        <w:numPr>
          <w:ilvl w:val="1"/>
          <w:numId w:val="16"/>
        </w:numPr>
        <w:jc w:val="both"/>
        <w:rPr>
          <w:sz w:val="20"/>
          <w:szCs w:val="20"/>
          <w:lang w:val="mk-MK"/>
        </w:rPr>
      </w:pPr>
      <w:r>
        <w:rPr>
          <w:sz w:val="20"/>
          <w:szCs w:val="20"/>
          <w:lang w:val="en-US"/>
        </w:rPr>
        <w:t>Причина која не може да се идентифицира со неврорадиолошки методи (15 проценти)</w:t>
      </w:r>
    </w:p>
    <w:p w:rsidR="00AA556E" w:rsidRPr="00747F26" w:rsidRDefault="00CA413E" w:rsidP="00AA556E">
      <w:pPr>
        <w:pStyle w:val="ListParagraph"/>
        <w:numPr>
          <w:ilvl w:val="0"/>
          <w:numId w:val="23"/>
        </w:numPr>
        <w:jc w:val="both"/>
        <w:rPr>
          <w:sz w:val="20"/>
          <w:szCs w:val="20"/>
          <w:lang w:val="mk-MK"/>
        </w:rPr>
      </w:pPr>
      <w:r>
        <w:rPr>
          <w:sz w:val="20"/>
          <w:szCs w:val="20"/>
          <w:lang w:val="en-US"/>
        </w:rPr>
        <w:t>Ангиографијата обично се повторува по 1 недела</w:t>
      </w:r>
    </w:p>
    <w:p w:rsidR="00AA556E" w:rsidRPr="00747F26" w:rsidRDefault="00CA413E" w:rsidP="00AA556E">
      <w:pPr>
        <w:pStyle w:val="ListParagraph"/>
        <w:numPr>
          <w:ilvl w:val="0"/>
          <w:numId w:val="23"/>
        </w:numPr>
        <w:jc w:val="both"/>
        <w:rPr>
          <w:sz w:val="20"/>
          <w:szCs w:val="20"/>
          <w:lang w:val="mk-MK"/>
        </w:rPr>
      </w:pPr>
      <w:r>
        <w:rPr>
          <w:sz w:val="20"/>
          <w:szCs w:val="20"/>
          <w:lang w:val="en-US"/>
        </w:rPr>
        <w:t>Перимезенцефалична хеморагија која се карактеризира со добра прогноза и прзо заздравување.</w:t>
      </w:r>
    </w:p>
    <w:p w:rsidR="00AA556E" w:rsidRPr="00747F26" w:rsidRDefault="00CA413E" w:rsidP="00AA556E">
      <w:pPr>
        <w:numPr>
          <w:ilvl w:val="0"/>
          <w:numId w:val="18"/>
        </w:numPr>
        <w:tabs>
          <w:tab w:val="left" w:pos="6840"/>
        </w:tabs>
        <w:jc w:val="both"/>
        <w:rPr>
          <w:sz w:val="20"/>
          <w:szCs w:val="20"/>
          <w:lang w:val="mk-MK"/>
        </w:rPr>
      </w:pPr>
      <w:r>
        <w:rPr>
          <w:sz w:val="20"/>
          <w:szCs w:val="20"/>
        </w:rPr>
        <w:t xml:space="preserve">Секундарна субарахноидална хеморагија </w:t>
      </w:r>
    </w:p>
    <w:p w:rsidR="00071A28" w:rsidRPr="00747F26" w:rsidRDefault="00CA413E" w:rsidP="00071A28">
      <w:pPr>
        <w:numPr>
          <w:ilvl w:val="1"/>
          <w:numId w:val="16"/>
        </w:numPr>
        <w:jc w:val="both"/>
        <w:rPr>
          <w:sz w:val="20"/>
          <w:szCs w:val="20"/>
          <w:lang w:val="mk-MK"/>
        </w:rPr>
      </w:pPr>
      <w:r>
        <w:rPr>
          <w:sz w:val="20"/>
          <w:szCs w:val="20"/>
          <w:lang w:val="en-US"/>
        </w:rPr>
        <w:t>Спонтана интравентрикуларна хеморагија (ИЦХ) може да крвави во вентрикулите на мозокот и субарахноидалниот процтор.</w:t>
      </w:r>
    </w:p>
    <w:p w:rsidR="00071A28" w:rsidRPr="00747F26" w:rsidRDefault="00CA413E" w:rsidP="00071A28">
      <w:pPr>
        <w:numPr>
          <w:ilvl w:val="0"/>
          <w:numId w:val="18"/>
        </w:numPr>
        <w:tabs>
          <w:tab w:val="left" w:pos="6840"/>
        </w:tabs>
        <w:jc w:val="both"/>
        <w:rPr>
          <w:sz w:val="20"/>
          <w:szCs w:val="20"/>
          <w:lang w:val="mk-MK"/>
        </w:rPr>
      </w:pPr>
      <w:r>
        <w:rPr>
          <w:sz w:val="20"/>
          <w:szCs w:val="20"/>
        </w:rPr>
        <w:t>Дури и блага повреда на мозокот може да биде причина за присуство на крв во мозочната течност.</w:t>
      </w:r>
    </w:p>
    <w:p w:rsidR="00071A28" w:rsidRPr="00747F26" w:rsidRDefault="00CA413E" w:rsidP="00071A28">
      <w:pPr>
        <w:numPr>
          <w:ilvl w:val="0"/>
          <w:numId w:val="18"/>
        </w:numPr>
        <w:tabs>
          <w:tab w:val="left" w:pos="6840"/>
        </w:tabs>
        <w:jc w:val="both"/>
        <w:rPr>
          <w:sz w:val="20"/>
          <w:szCs w:val="20"/>
          <w:lang w:val="mk-MK"/>
        </w:rPr>
      </w:pPr>
      <w:r>
        <w:rPr>
          <w:sz w:val="20"/>
          <w:szCs w:val="20"/>
        </w:rPr>
        <w:t>Други причини</w:t>
      </w:r>
    </w:p>
    <w:p w:rsidR="00071A28" w:rsidRPr="00747F26" w:rsidRDefault="00CA413E" w:rsidP="00AA556E">
      <w:pPr>
        <w:numPr>
          <w:ilvl w:val="1"/>
          <w:numId w:val="16"/>
        </w:numPr>
        <w:jc w:val="both"/>
        <w:rPr>
          <w:sz w:val="20"/>
          <w:szCs w:val="20"/>
          <w:lang w:val="mk-MK"/>
        </w:rPr>
      </w:pPr>
      <w:r>
        <w:rPr>
          <w:sz w:val="20"/>
          <w:szCs w:val="20"/>
          <w:lang w:val="en-US"/>
        </w:rPr>
        <w:t>Било која состојба на хеморагична дијатеза или антикоагулантен третман.</w:t>
      </w:r>
    </w:p>
    <w:p w:rsidR="00071A28" w:rsidRPr="00747F26" w:rsidRDefault="00CA413E" w:rsidP="00AA556E">
      <w:pPr>
        <w:numPr>
          <w:ilvl w:val="1"/>
          <w:numId w:val="16"/>
        </w:numPr>
        <w:jc w:val="both"/>
        <w:rPr>
          <w:sz w:val="20"/>
          <w:szCs w:val="20"/>
          <w:lang w:val="mk-MK"/>
        </w:rPr>
      </w:pPr>
      <w:r>
        <w:rPr>
          <w:sz w:val="20"/>
          <w:szCs w:val="20"/>
          <w:lang w:val="en-US"/>
        </w:rPr>
        <w:t>Васкуларни болести</w:t>
      </w:r>
    </w:p>
    <w:p w:rsidR="00071A28" w:rsidRPr="00747F26" w:rsidRDefault="00CA413E" w:rsidP="00AA556E">
      <w:pPr>
        <w:numPr>
          <w:ilvl w:val="1"/>
          <w:numId w:val="16"/>
        </w:numPr>
        <w:jc w:val="both"/>
        <w:rPr>
          <w:sz w:val="20"/>
          <w:szCs w:val="20"/>
          <w:lang w:val="mk-MK"/>
        </w:rPr>
      </w:pPr>
      <w:r>
        <w:rPr>
          <w:sz w:val="20"/>
          <w:szCs w:val="20"/>
          <w:lang w:val="en-US"/>
        </w:rPr>
        <w:t>Воспаленија</w:t>
      </w:r>
    </w:p>
    <w:p w:rsidR="00071A28" w:rsidRPr="00747F26" w:rsidRDefault="00CA413E" w:rsidP="00AA556E">
      <w:pPr>
        <w:numPr>
          <w:ilvl w:val="1"/>
          <w:numId w:val="16"/>
        </w:numPr>
        <w:jc w:val="both"/>
        <w:rPr>
          <w:sz w:val="20"/>
          <w:szCs w:val="20"/>
          <w:lang w:val="mk-MK"/>
        </w:rPr>
      </w:pPr>
      <w:r>
        <w:rPr>
          <w:sz w:val="20"/>
          <w:szCs w:val="20"/>
          <w:lang w:val="en-US"/>
        </w:rPr>
        <w:t>Тумори на централниот нервен систем (ретко)</w:t>
      </w:r>
    </w:p>
    <w:p w:rsidR="00071A28" w:rsidRPr="00747F26" w:rsidRDefault="00CA413E" w:rsidP="00071A28">
      <w:pPr>
        <w:numPr>
          <w:ilvl w:val="0"/>
          <w:numId w:val="16"/>
        </w:numPr>
        <w:tabs>
          <w:tab w:val="left" w:pos="6840"/>
        </w:tabs>
        <w:jc w:val="both"/>
        <w:rPr>
          <w:sz w:val="20"/>
          <w:szCs w:val="20"/>
          <w:lang w:val="mk-MK"/>
        </w:rPr>
      </w:pPr>
      <w:r>
        <w:rPr>
          <w:sz w:val="20"/>
          <w:szCs w:val="20"/>
        </w:rPr>
        <w:t>Крвавење предизвикано од лумбална пункција</w:t>
      </w:r>
    </w:p>
    <w:p w:rsidR="00071A28" w:rsidRPr="00747F26" w:rsidRDefault="00CA413E" w:rsidP="00AA556E">
      <w:pPr>
        <w:numPr>
          <w:ilvl w:val="1"/>
          <w:numId w:val="16"/>
        </w:numPr>
        <w:jc w:val="both"/>
        <w:rPr>
          <w:sz w:val="20"/>
          <w:szCs w:val="20"/>
          <w:lang w:val="mk-MK"/>
        </w:rPr>
      </w:pPr>
      <w:r>
        <w:rPr>
          <w:sz w:val="20"/>
          <w:szCs w:val="20"/>
          <w:lang w:val="en-US"/>
        </w:rPr>
        <w:t>Лумбалната пункција технички е тешка при што може да биде повредена мала вена</w:t>
      </w:r>
      <w:r>
        <w:rPr>
          <w:sz w:val="20"/>
          <w:szCs w:val="20"/>
          <w:vertAlign w:val="superscript"/>
          <w:lang w:val="en-US"/>
        </w:rPr>
        <w:t>1</w:t>
      </w:r>
      <w:r>
        <w:rPr>
          <w:sz w:val="20"/>
          <w:szCs w:val="20"/>
          <w:lang w:val="en-US"/>
        </w:rPr>
        <w:t xml:space="preserve">. </w:t>
      </w:r>
    </w:p>
    <w:p w:rsidR="00071A28" w:rsidRPr="00747F26" w:rsidRDefault="00CA413E" w:rsidP="00644CFB">
      <w:pPr>
        <w:spacing w:before="480" w:after="480"/>
        <w:jc w:val="center"/>
        <w:rPr>
          <w:sz w:val="24"/>
          <w:lang w:val="en-US"/>
        </w:rPr>
      </w:pPr>
      <w:r>
        <w:rPr>
          <w:b/>
          <w:sz w:val="24"/>
          <w:lang w:val="en-US"/>
        </w:rPr>
        <w:t>ДИЈАГНОЗА НА СУБАРАХНОИДАЛНА ХЕМОРАГИЈА И СО КОМПЈУТЕРИЗИРАНА ТОМОГРАФИЈА</w:t>
      </w:r>
    </w:p>
    <w:p w:rsidR="00AD10B6" w:rsidRPr="00747F26" w:rsidRDefault="00CA413E" w:rsidP="00071A28">
      <w:pPr>
        <w:numPr>
          <w:ilvl w:val="0"/>
          <w:numId w:val="18"/>
        </w:numPr>
        <w:tabs>
          <w:tab w:val="left" w:pos="6840"/>
        </w:tabs>
        <w:jc w:val="both"/>
        <w:rPr>
          <w:sz w:val="20"/>
          <w:szCs w:val="20"/>
          <w:lang w:val="mk-MK"/>
        </w:rPr>
      </w:pPr>
      <w:r>
        <w:rPr>
          <w:sz w:val="20"/>
          <w:szCs w:val="20"/>
        </w:rPr>
        <w:t xml:space="preserve">Субарахноидалната хеморагија треба да се потврди или исклучи со итно скенирање со КТ. </w:t>
      </w:r>
    </w:p>
    <w:p w:rsidR="00071A28" w:rsidRPr="00747F26" w:rsidRDefault="00CA413E" w:rsidP="00071A28">
      <w:pPr>
        <w:numPr>
          <w:ilvl w:val="0"/>
          <w:numId w:val="18"/>
        </w:numPr>
        <w:tabs>
          <w:tab w:val="left" w:pos="6840"/>
        </w:tabs>
        <w:jc w:val="both"/>
        <w:rPr>
          <w:sz w:val="20"/>
          <w:szCs w:val="20"/>
          <w:lang w:val="mk-MK"/>
        </w:rPr>
      </w:pPr>
      <w:r>
        <w:rPr>
          <w:sz w:val="20"/>
          <w:szCs w:val="20"/>
        </w:rPr>
        <w:t xml:space="preserve">На КТ, акутнпо крвавење ќе се прикаже како светли зони во просторот на мозочната течност во селарната регија, Силвиевата пукнатина, интерхемисферичниот процтор и задната черепна јама. </w:t>
      </w:r>
    </w:p>
    <w:p w:rsidR="00AD10B6" w:rsidRPr="00747F26" w:rsidRDefault="00CA413E" w:rsidP="00AD10B6">
      <w:pPr>
        <w:numPr>
          <w:ilvl w:val="1"/>
          <w:numId w:val="16"/>
        </w:numPr>
        <w:jc w:val="both"/>
        <w:rPr>
          <w:sz w:val="20"/>
          <w:szCs w:val="20"/>
          <w:lang w:val="mk-MK"/>
        </w:rPr>
      </w:pPr>
      <w:r>
        <w:rPr>
          <w:sz w:val="20"/>
          <w:szCs w:val="20"/>
          <w:lang w:val="en-US"/>
        </w:rPr>
        <w:t>Крв може да биде забележана исто така и во вентрикулите.</w:t>
      </w:r>
    </w:p>
    <w:p w:rsidR="00AD10B6" w:rsidRPr="00747F26" w:rsidRDefault="00CA413E" w:rsidP="00AD10B6">
      <w:pPr>
        <w:numPr>
          <w:ilvl w:val="0"/>
          <w:numId w:val="18"/>
        </w:numPr>
        <w:tabs>
          <w:tab w:val="left" w:pos="6840"/>
        </w:tabs>
        <w:jc w:val="both"/>
        <w:rPr>
          <w:sz w:val="20"/>
          <w:szCs w:val="20"/>
          <w:lang w:val="mk-MK"/>
        </w:rPr>
      </w:pPr>
      <w:r>
        <w:rPr>
          <w:sz w:val="20"/>
          <w:szCs w:val="20"/>
          <w:lang w:val="en-US"/>
        </w:rPr>
        <w:t>Крвавењето може да се прошири и на мозочниот паренхим</w:t>
      </w:r>
    </w:p>
    <w:p w:rsidR="00AD10B6" w:rsidRPr="00747F26" w:rsidRDefault="00CA413E" w:rsidP="00AD10B6">
      <w:pPr>
        <w:numPr>
          <w:ilvl w:val="0"/>
          <w:numId w:val="18"/>
        </w:numPr>
        <w:tabs>
          <w:tab w:val="left" w:pos="6840"/>
        </w:tabs>
        <w:jc w:val="both"/>
        <w:rPr>
          <w:sz w:val="20"/>
          <w:szCs w:val="20"/>
          <w:lang w:val="mk-MK"/>
        </w:rPr>
      </w:pPr>
      <w:r>
        <w:rPr>
          <w:sz w:val="20"/>
          <w:szCs w:val="20"/>
          <w:lang w:val="en-US"/>
        </w:rPr>
        <w:t xml:space="preserve">Нормален КТ не исклучува субарахноидална хеморагија </w:t>
      </w:r>
      <w:r w:rsidR="00AD10B6" w:rsidRPr="00747F26">
        <w:rPr>
          <w:sz w:val="20"/>
          <w:szCs w:val="20"/>
          <w:lang w:val="en-US"/>
        </w:rPr>
        <w:t>–</w:t>
      </w:r>
      <w:r>
        <w:rPr>
          <w:sz w:val="20"/>
          <w:szCs w:val="20"/>
          <w:lang w:val="en-US"/>
        </w:rPr>
        <w:t xml:space="preserve"> посебно ако поминале неколку дена или недели од крвавењето.</w:t>
      </w:r>
    </w:p>
    <w:p w:rsidR="00AD10B6" w:rsidRPr="00747F26" w:rsidRDefault="00CA413E" w:rsidP="00AD10B6">
      <w:pPr>
        <w:numPr>
          <w:ilvl w:val="0"/>
          <w:numId w:val="18"/>
        </w:numPr>
        <w:tabs>
          <w:tab w:val="left" w:pos="6840"/>
        </w:tabs>
        <w:jc w:val="both"/>
        <w:rPr>
          <w:sz w:val="20"/>
          <w:szCs w:val="20"/>
          <w:lang w:val="mk-MK"/>
        </w:rPr>
      </w:pPr>
      <w:r>
        <w:rPr>
          <w:sz w:val="20"/>
          <w:szCs w:val="20"/>
          <w:lang w:val="en-US"/>
        </w:rPr>
        <w:t>Потребна е реализација на лумбална пункција доколку субарахноидалната хеморагија е клинички можна, но на КТ резултатот е негативен.</w:t>
      </w:r>
    </w:p>
    <w:p w:rsidR="00AD10B6" w:rsidRPr="00747F26" w:rsidRDefault="00CA413E" w:rsidP="00AD10B6">
      <w:pPr>
        <w:numPr>
          <w:ilvl w:val="0"/>
          <w:numId w:val="18"/>
        </w:numPr>
        <w:tabs>
          <w:tab w:val="left" w:pos="6840"/>
        </w:tabs>
        <w:jc w:val="both"/>
        <w:rPr>
          <w:sz w:val="20"/>
          <w:szCs w:val="20"/>
          <w:lang w:val="mk-MK"/>
        </w:rPr>
      </w:pPr>
      <w:r>
        <w:rPr>
          <w:sz w:val="20"/>
          <w:szCs w:val="20"/>
          <w:lang w:val="en-US"/>
        </w:rPr>
        <w:t>Спектроскопски (продукти на распад на хемоглобинот) или цитолошки анализи на мозочната течност (сидерофаги) може да укажат претходна субарахноидална хеморагија.</w:t>
      </w:r>
    </w:p>
    <w:p w:rsidR="008C2D64" w:rsidRPr="00747F26" w:rsidRDefault="00CA413E" w:rsidP="00644CFB">
      <w:pPr>
        <w:spacing w:before="480" w:after="480"/>
        <w:jc w:val="center"/>
        <w:rPr>
          <w:sz w:val="24"/>
          <w:lang w:val="en-US"/>
        </w:rPr>
      </w:pPr>
      <w:r>
        <w:rPr>
          <w:b/>
          <w:sz w:val="24"/>
          <w:lang w:val="en-US"/>
        </w:rPr>
        <w:lastRenderedPageBreak/>
        <w:t>ТРЕТМАН ВО КАУТНАТА ФАЗА И ТРАНСПОРТ НА ПАЦИЕНТОТ</w:t>
      </w:r>
    </w:p>
    <w:p w:rsidR="008C2D64" w:rsidRPr="00747F26" w:rsidRDefault="00CA413E" w:rsidP="008C2D64">
      <w:pPr>
        <w:numPr>
          <w:ilvl w:val="0"/>
          <w:numId w:val="18"/>
        </w:numPr>
        <w:tabs>
          <w:tab w:val="left" w:pos="6840"/>
        </w:tabs>
        <w:jc w:val="both"/>
        <w:rPr>
          <w:sz w:val="20"/>
          <w:szCs w:val="20"/>
          <w:lang w:val="mk-MK"/>
        </w:rPr>
      </w:pPr>
      <w:r>
        <w:rPr>
          <w:sz w:val="20"/>
          <w:szCs w:val="20"/>
        </w:rPr>
        <w:t>Клиничко соменние за субарахноидална хеморагија ќе индицира итен упат во болница за скенирање со КТ.</w:t>
      </w:r>
    </w:p>
    <w:p w:rsidR="00DB44B9" w:rsidRPr="00747F26" w:rsidRDefault="00CA413E" w:rsidP="00DB44B9">
      <w:pPr>
        <w:numPr>
          <w:ilvl w:val="0"/>
          <w:numId w:val="18"/>
        </w:numPr>
        <w:tabs>
          <w:tab w:val="left" w:pos="6840"/>
        </w:tabs>
        <w:jc w:val="both"/>
        <w:rPr>
          <w:sz w:val="20"/>
          <w:szCs w:val="20"/>
          <w:lang w:val="mk-MK"/>
        </w:rPr>
      </w:pPr>
      <w:r>
        <w:rPr>
          <w:sz w:val="20"/>
          <w:szCs w:val="20"/>
        </w:rPr>
        <w:t>Доколку субарахноидалната хеморагија е потврдена, пациентот треба да се префрли во неврохируршка единица.</w:t>
      </w:r>
    </w:p>
    <w:p w:rsidR="00DB44B9" w:rsidRPr="00747F26" w:rsidRDefault="00CA413E" w:rsidP="00DB44B9">
      <w:pPr>
        <w:numPr>
          <w:ilvl w:val="1"/>
          <w:numId w:val="16"/>
        </w:numPr>
        <w:jc w:val="both"/>
        <w:rPr>
          <w:sz w:val="20"/>
          <w:szCs w:val="20"/>
          <w:lang w:val="mk-MK"/>
        </w:rPr>
      </w:pPr>
      <w:r>
        <w:rPr>
          <w:sz w:val="20"/>
          <w:szCs w:val="20"/>
          <w:lang w:val="en-US"/>
        </w:rPr>
        <w:t xml:space="preserve">Пациент со </w:t>
      </w:r>
      <w:r>
        <w:rPr>
          <w:sz w:val="20"/>
          <w:szCs w:val="20"/>
        </w:rPr>
        <w:t xml:space="preserve">субарахноидалната хеморагија треба да биде примен во еденица за невроинтензивно лекување. </w:t>
      </w:r>
      <w:r>
        <w:rPr>
          <w:sz w:val="20"/>
          <w:szCs w:val="20"/>
          <w:lang w:val="en-US"/>
        </w:rPr>
        <w:t>Пациентот не смее да биде лекуван на општо одделение.</w:t>
      </w:r>
    </w:p>
    <w:p w:rsidR="00DB44B9" w:rsidRPr="00747F26" w:rsidRDefault="00CA413E" w:rsidP="00DB44B9">
      <w:pPr>
        <w:numPr>
          <w:ilvl w:val="1"/>
          <w:numId w:val="16"/>
        </w:numPr>
        <w:jc w:val="both"/>
        <w:rPr>
          <w:sz w:val="20"/>
          <w:szCs w:val="20"/>
          <w:lang w:val="mk-MK"/>
        </w:rPr>
      </w:pPr>
      <w:r>
        <w:rPr>
          <w:sz w:val="20"/>
          <w:szCs w:val="20"/>
          <w:lang w:val="en-US"/>
        </w:rPr>
        <w:t>Дежурниот неврохирург треба да биде контактиран по телефон, а КТ сликите дс му де пратат со телеметриски пренос.</w:t>
      </w:r>
    </w:p>
    <w:p w:rsidR="00DB44B9" w:rsidRPr="00747F26" w:rsidRDefault="00CA413E" w:rsidP="00DB44B9">
      <w:pPr>
        <w:numPr>
          <w:ilvl w:val="1"/>
          <w:numId w:val="16"/>
        </w:numPr>
        <w:jc w:val="both"/>
        <w:rPr>
          <w:sz w:val="20"/>
          <w:szCs w:val="20"/>
          <w:lang w:val="mk-MK"/>
        </w:rPr>
      </w:pPr>
      <w:r>
        <w:rPr>
          <w:sz w:val="20"/>
          <w:szCs w:val="20"/>
          <w:lang w:val="en-US"/>
        </w:rPr>
        <w:t>Кратка антифибринолитична терапија (транексемична киселина) иницирана веднаш по крвавењето може да го спречи хиперакутното рекрвавење (ннд-</w:t>
      </w:r>
      <w:r>
        <w:rPr>
          <w:rFonts w:ascii="Times New Roman" w:hAnsi="Times New Roman"/>
          <w:b/>
          <w:sz w:val="20"/>
          <w:szCs w:val="20"/>
          <w:lang w:val="en-US"/>
        </w:rPr>
        <w:t>Б</w:t>
      </w:r>
      <w:r>
        <w:rPr>
          <w:sz w:val="20"/>
          <w:szCs w:val="20"/>
          <w:lang w:val="en-US"/>
        </w:rPr>
        <w:t xml:space="preserve">) доволно долго за да се дозволи затварање на руптурираната аневризма.  </w:t>
      </w:r>
    </w:p>
    <w:p w:rsidR="00B0362C" w:rsidRPr="00747F26" w:rsidRDefault="00CA413E" w:rsidP="00B0362C">
      <w:pPr>
        <w:numPr>
          <w:ilvl w:val="0"/>
          <w:numId w:val="18"/>
        </w:numPr>
        <w:tabs>
          <w:tab w:val="left" w:pos="6840"/>
        </w:tabs>
        <w:jc w:val="both"/>
        <w:rPr>
          <w:sz w:val="20"/>
          <w:szCs w:val="20"/>
          <w:lang w:val="mk-MK"/>
        </w:rPr>
      </w:pPr>
      <w:r>
        <w:rPr>
          <w:sz w:val="20"/>
          <w:szCs w:val="20"/>
          <w:lang w:val="en-US"/>
        </w:rPr>
        <w:t>Медицинската нега за време на транспортот треба да се разгледа во зависност од инцидентот и докторот на итната медицинска помош или докторот одговорен на единицата за интензивно лекување во болницата каде се транспортира болниот, посебно доколку е зафатена свеста на пациентот или тој се влошува.</w:t>
      </w:r>
    </w:p>
    <w:p w:rsidR="00B0362C" w:rsidRPr="00747F26" w:rsidRDefault="00CA413E" w:rsidP="00B0362C">
      <w:pPr>
        <w:numPr>
          <w:ilvl w:val="1"/>
          <w:numId w:val="16"/>
        </w:numPr>
        <w:jc w:val="both"/>
        <w:rPr>
          <w:sz w:val="20"/>
          <w:szCs w:val="20"/>
          <w:lang w:val="mk-MK"/>
        </w:rPr>
      </w:pPr>
      <w:r>
        <w:rPr>
          <w:sz w:val="20"/>
          <w:szCs w:val="20"/>
          <w:lang w:val="en-US"/>
        </w:rPr>
        <w:t>Придружувачот мора да познава доволно вештини од итната медицинска нега.</w:t>
      </w:r>
    </w:p>
    <w:p w:rsidR="00B0362C" w:rsidRPr="00747F26" w:rsidRDefault="00CA413E" w:rsidP="00B0362C">
      <w:pPr>
        <w:numPr>
          <w:ilvl w:val="1"/>
          <w:numId w:val="16"/>
        </w:numPr>
        <w:jc w:val="both"/>
        <w:rPr>
          <w:sz w:val="20"/>
          <w:szCs w:val="20"/>
          <w:lang w:val="mk-MK"/>
        </w:rPr>
      </w:pPr>
      <w:r>
        <w:rPr>
          <w:sz w:val="20"/>
          <w:szCs w:val="20"/>
          <w:lang w:val="en-US"/>
        </w:rPr>
        <w:t xml:space="preserve">Оптимален одржување на дишните патишта. </w:t>
      </w:r>
    </w:p>
    <w:p w:rsidR="00B0362C" w:rsidRPr="00747F26" w:rsidRDefault="00CA413E" w:rsidP="00B0362C">
      <w:pPr>
        <w:numPr>
          <w:ilvl w:val="0"/>
          <w:numId w:val="16"/>
        </w:numPr>
        <w:jc w:val="both"/>
        <w:rPr>
          <w:sz w:val="20"/>
          <w:szCs w:val="20"/>
          <w:lang w:val="mk-MK"/>
        </w:rPr>
      </w:pPr>
      <w:r>
        <w:rPr>
          <w:sz w:val="20"/>
          <w:szCs w:val="20"/>
          <w:lang w:val="en-US"/>
        </w:rPr>
        <w:t xml:space="preserve">Аневриозмата треба да се открие или исклучи со панангиографија на четирите крвни садови на мозокот во неврохируршка единица.  </w:t>
      </w:r>
    </w:p>
    <w:p w:rsidR="00B0362C" w:rsidRPr="00747F26" w:rsidRDefault="00CA413E" w:rsidP="00B0362C">
      <w:pPr>
        <w:numPr>
          <w:ilvl w:val="1"/>
          <w:numId w:val="16"/>
        </w:numPr>
        <w:jc w:val="both"/>
        <w:rPr>
          <w:sz w:val="20"/>
          <w:szCs w:val="20"/>
          <w:lang w:val="mk-MK"/>
        </w:rPr>
      </w:pPr>
      <w:r>
        <w:rPr>
          <w:sz w:val="20"/>
          <w:szCs w:val="20"/>
          <w:lang w:val="en-US"/>
        </w:rPr>
        <w:t xml:space="preserve">КТ ангиографија станува испитување на избор. </w:t>
      </w:r>
    </w:p>
    <w:p w:rsidR="00B0362C" w:rsidRPr="00747F26" w:rsidRDefault="00CA413E" w:rsidP="00B0362C">
      <w:pPr>
        <w:numPr>
          <w:ilvl w:val="1"/>
          <w:numId w:val="16"/>
        </w:numPr>
        <w:jc w:val="both"/>
        <w:rPr>
          <w:sz w:val="20"/>
          <w:szCs w:val="20"/>
          <w:lang w:val="mk-MK"/>
        </w:rPr>
      </w:pPr>
      <w:r>
        <w:rPr>
          <w:sz w:val="20"/>
          <w:szCs w:val="20"/>
          <w:lang w:val="en-US"/>
        </w:rPr>
        <w:t xml:space="preserve">Инвазивна ангиографија (дигитална субстракциона ангиографија </w:t>
      </w:r>
      <w:r w:rsidR="00B0362C" w:rsidRPr="00747F26">
        <w:rPr>
          <w:sz w:val="20"/>
          <w:szCs w:val="20"/>
          <w:lang w:val="en-US"/>
        </w:rPr>
        <w:t>–</w:t>
      </w:r>
      <w:r>
        <w:rPr>
          <w:sz w:val="20"/>
          <w:szCs w:val="20"/>
          <w:lang w:val="en-US"/>
        </w:rPr>
        <w:t xml:space="preserve"> ДСА) доколку е индицирана. </w:t>
      </w:r>
    </w:p>
    <w:p w:rsidR="00F85E23" w:rsidRPr="00747F26" w:rsidRDefault="00CA413E" w:rsidP="00F85E23">
      <w:pPr>
        <w:numPr>
          <w:ilvl w:val="0"/>
          <w:numId w:val="16"/>
        </w:numPr>
        <w:jc w:val="both"/>
        <w:rPr>
          <w:sz w:val="20"/>
          <w:szCs w:val="20"/>
          <w:lang w:val="mk-MK"/>
        </w:rPr>
      </w:pPr>
      <w:r>
        <w:rPr>
          <w:sz w:val="20"/>
          <w:szCs w:val="20"/>
          <w:lang w:val="en-US"/>
        </w:rPr>
        <w:t>Симптоматски медикаментозен третман</w:t>
      </w:r>
    </w:p>
    <w:p w:rsidR="00F85E23" w:rsidRPr="00747F26" w:rsidRDefault="00CA413E" w:rsidP="00F85E23">
      <w:pPr>
        <w:numPr>
          <w:ilvl w:val="1"/>
          <w:numId w:val="16"/>
        </w:numPr>
        <w:jc w:val="both"/>
        <w:rPr>
          <w:sz w:val="20"/>
          <w:szCs w:val="20"/>
          <w:lang w:val="mk-MK"/>
        </w:rPr>
      </w:pPr>
      <w:r>
        <w:rPr>
          <w:sz w:val="20"/>
          <w:szCs w:val="20"/>
          <w:lang w:val="en-US"/>
        </w:rPr>
        <w:t xml:space="preserve">крвниот притисок. </w:t>
      </w:r>
    </w:p>
    <w:p w:rsidR="00F85E23" w:rsidRPr="00747F26" w:rsidRDefault="00CA413E" w:rsidP="00F85E23">
      <w:pPr>
        <w:numPr>
          <w:ilvl w:val="1"/>
          <w:numId w:val="16"/>
        </w:numPr>
        <w:jc w:val="both"/>
        <w:rPr>
          <w:sz w:val="20"/>
          <w:szCs w:val="20"/>
          <w:lang w:val="mk-MK"/>
        </w:rPr>
      </w:pPr>
      <w:r>
        <w:rPr>
          <w:sz w:val="20"/>
          <w:szCs w:val="20"/>
          <w:lang w:val="en-US"/>
        </w:rPr>
        <w:t>главоболката</w:t>
      </w:r>
    </w:p>
    <w:p w:rsidR="00F85E23" w:rsidRPr="00747F26" w:rsidRDefault="00CA413E" w:rsidP="00F85E23">
      <w:pPr>
        <w:numPr>
          <w:ilvl w:val="1"/>
          <w:numId w:val="16"/>
        </w:numPr>
        <w:jc w:val="both"/>
        <w:rPr>
          <w:sz w:val="20"/>
          <w:szCs w:val="20"/>
          <w:lang w:val="mk-MK"/>
        </w:rPr>
      </w:pPr>
      <w:r>
        <w:rPr>
          <w:sz w:val="20"/>
          <w:szCs w:val="20"/>
          <w:lang w:val="en-US"/>
        </w:rPr>
        <w:t>гадењеото</w:t>
      </w:r>
    </w:p>
    <w:p w:rsidR="00F85E23" w:rsidRPr="00747F26" w:rsidRDefault="00CA413E" w:rsidP="00F85E23">
      <w:pPr>
        <w:numPr>
          <w:ilvl w:val="1"/>
          <w:numId w:val="16"/>
        </w:numPr>
        <w:jc w:val="both"/>
        <w:rPr>
          <w:sz w:val="20"/>
          <w:szCs w:val="20"/>
          <w:lang w:val="mk-MK"/>
        </w:rPr>
      </w:pPr>
      <w:r>
        <w:rPr>
          <w:sz w:val="20"/>
          <w:szCs w:val="20"/>
          <w:lang w:val="en-US"/>
        </w:rPr>
        <w:t>епилептичните напади</w:t>
      </w:r>
    </w:p>
    <w:p w:rsidR="00F85E23" w:rsidRPr="00747F26" w:rsidRDefault="00F85E23" w:rsidP="00F85E23">
      <w:pPr>
        <w:jc w:val="both"/>
        <w:rPr>
          <w:sz w:val="20"/>
          <w:szCs w:val="20"/>
          <w:lang w:val="en-US"/>
        </w:rPr>
      </w:pPr>
    </w:p>
    <w:p w:rsidR="00F85E23" w:rsidRPr="00747F26" w:rsidRDefault="00CA413E" w:rsidP="00644CFB">
      <w:pPr>
        <w:spacing w:before="480" w:after="480"/>
        <w:jc w:val="center"/>
        <w:rPr>
          <w:sz w:val="24"/>
          <w:lang w:val="en-US"/>
        </w:rPr>
      </w:pPr>
      <w:r>
        <w:rPr>
          <w:b/>
          <w:sz w:val="24"/>
          <w:lang w:val="en-US"/>
        </w:rPr>
        <w:t>АКУТЕН ТРЕТМАН НА АНЕВРИЗМА</w:t>
      </w:r>
    </w:p>
    <w:p w:rsidR="00F85E23" w:rsidRPr="00747F26" w:rsidRDefault="00CA413E" w:rsidP="00F85E23">
      <w:pPr>
        <w:numPr>
          <w:ilvl w:val="0"/>
          <w:numId w:val="18"/>
        </w:numPr>
        <w:tabs>
          <w:tab w:val="left" w:pos="6840"/>
        </w:tabs>
        <w:jc w:val="both"/>
        <w:rPr>
          <w:sz w:val="20"/>
          <w:szCs w:val="20"/>
          <w:lang w:val="mk-MK"/>
        </w:rPr>
      </w:pPr>
      <w:r>
        <w:rPr>
          <w:sz w:val="20"/>
          <w:szCs w:val="20"/>
        </w:rPr>
        <w:t>Руптурираната аневризма мора да биде оклудирана најкасно следниот ден по приемот за да би се спречило рекрвавење. Анатомијата на аневризмата и искуството на докторскиот тим ќе одлучи која процедутра да се примени (6).</w:t>
      </w:r>
    </w:p>
    <w:p w:rsidR="00F85E23" w:rsidRPr="00747F26" w:rsidRDefault="00CA413E" w:rsidP="00F85E23">
      <w:pPr>
        <w:numPr>
          <w:ilvl w:val="0"/>
          <w:numId w:val="16"/>
        </w:numPr>
        <w:jc w:val="both"/>
        <w:rPr>
          <w:sz w:val="20"/>
          <w:szCs w:val="20"/>
          <w:lang w:val="mk-MK"/>
        </w:rPr>
      </w:pPr>
      <w:r>
        <w:rPr>
          <w:sz w:val="20"/>
          <w:szCs w:val="20"/>
        </w:rPr>
        <w:t>Микрохируршко клипсирање на вратот на аневризмата  со краниотомија:</w:t>
      </w:r>
      <w:r>
        <w:rPr>
          <w:sz w:val="20"/>
          <w:szCs w:val="20"/>
          <w:lang w:val="mk-MK"/>
        </w:rPr>
        <w:t xml:space="preserve"> </w:t>
      </w:r>
    </w:p>
    <w:p w:rsidR="00F85E23" w:rsidRPr="00747F26" w:rsidRDefault="00CA413E" w:rsidP="00F85E23">
      <w:pPr>
        <w:numPr>
          <w:ilvl w:val="1"/>
          <w:numId w:val="16"/>
        </w:numPr>
        <w:jc w:val="both"/>
        <w:rPr>
          <w:sz w:val="20"/>
          <w:szCs w:val="20"/>
          <w:lang w:val="mk-MK"/>
        </w:rPr>
      </w:pPr>
      <w:r>
        <w:rPr>
          <w:sz w:val="20"/>
          <w:szCs w:val="20"/>
          <w:lang w:val="en-US"/>
        </w:rPr>
        <w:t>+: побезбедно од ендоваскуларниот третман</w:t>
      </w:r>
    </w:p>
    <w:p w:rsidR="00F85E23" w:rsidRPr="00747F26" w:rsidRDefault="00CA413E" w:rsidP="00F85E23">
      <w:pPr>
        <w:numPr>
          <w:ilvl w:val="1"/>
          <w:numId w:val="16"/>
        </w:numPr>
        <w:jc w:val="both"/>
        <w:rPr>
          <w:sz w:val="20"/>
          <w:szCs w:val="20"/>
          <w:lang w:val="mk-MK"/>
        </w:rPr>
      </w:pPr>
      <w:r>
        <w:rPr>
          <w:sz w:val="20"/>
          <w:szCs w:val="20"/>
          <w:lang w:val="en-US"/>
        </w:rPr>
        <w:t>-: ризик од исхемично оштетување на мозокот</w:t>
      </w:r>
    </w:p>
    <w:p w:rsidR="00F85E23" w:rsidRPr="00747F26" w:rsidRDefault="00CA413E" w:rsidP="00F85E23">
      <w:pPr>
        <w:numPr>
          <w:ilvl w:val="0"/>
          <w:numId w:val="16"/>
        </w:numPr>
        <w:tabs>
          <w:tab w:val="left" w:pos="6840"/>
        </w:tabs>
        <w:jc w:val="both"/>
        <w:rPr>
          <w:sz w:val="20"/>
          <w:szCs w:val="20"/>
          <w:lang w:val="mk-MK"/>
        </w:rPr>
      </w:pPr>
      <w:r>
        <w:rPr>
          <w:sz w:val="20"/>
          <w:szCs w:val="20"/>
          <w:lang w:val="en-US"/>
        </w:rPr>
        <w:t xml:space="preserve">Затварајки ја аневризмалната кеса со калеми-спирали, стент или друг материал преку ендоваскуларен пат: </w:t>
      </w:r>
      <w:r>
        <w:rPr>
          <w:sz w:val="20"/>
          <w:szCs w:val="20"/>
          <w:lang w:val="mk-MK"/>
        </w:rPr>
        <w:t xml:space="preserve"> </w:t>
      </w:r>
    </w:p>
    <w:p w:rsidR="00F85E23" w:rsidRPr="00747F26" w:rsidRDefault="00CA413E" w:rsidP="00F85E23">
      <w:pPr>
        <w:numPr>
          <w:ilvl w:val="1"/>
          <w:numId w:val="16"/>
        </w:numPr>
        <w:jc w:val="both"/>
        <w:rPr>
          <w:sz w:val="20"/>
          <w:szCs w:val="20"/>
          <w:lang w:val="mk-MK"/>
        </w:rPr>
      </w:pPr>
      <w:r>
        <w:rPr>
          <w:sz w:val="20"/>
          <w:szCs w:val="20"/>
          <w:lang w:val="en-US"/>
        </w:rPr>
        <w:t>+: помалку инвазивно</w:t>
      </w:r>
    </w:p>
    <w:p w:rsidR="00F85E23" w:rsidRPr="00747F26" w:rsidRDefault="00F85E23" w:rsidP="00F85E23">
      <w:pPr>
        <w:numPr>
          <w:ilvl w:val="1"/>
          <w:numId w:val="16"/>
        </w:numPr>
        <w:jc w:val="both"/>
        <w:rPr>
          <w:sz w:val="20"/>
          <w:szCs w:val="20"/>
          <w:lang w:val="mk-MK"/>
        </w:rPr>
      </w:pPr>
      <w:r w:rsidRPr="00747F26">
        <w:rPr>
          <w:sz w:val="20"/>
          <w:szCs w:val="20"/>
          <w:lang w:val="en-US"/>
        </w:rPr>
        <w:t>–</w:t>
      </w:r>
      <w:r w:rsidR="00CA413E">
        <w:rPr>
          <w:sz w:val="20"/>
          <w:szCs w:val="20"/>
          <w:lang w:val="en-US"/>
        </w:rPr>
        <w:t>: неподобрно за сите аневризми</w:t>
      </w:r>
    </w:p>
    <w:p w:rsidR="00F85E23" w:rsidRPr="00747F26" w:rsidRDefault="00CA413E" w:rsidP="00F85E23">
      <w:pPr>
        <w:numPr>
          <w:ilvl w:val="1"/>
          <w:numId w:val="16"/>
        </w:numPr>
        <w:jc w:val="both"/>
        <w:rPr>
          <w:sz w:val="20"/>
          <w:szCs w:val="20"/>
          <w:lang w:val="mk-MK"/>
        </w:rPr>
      </w:pPr>
      <w:r>
        <w:rPr>
          <w:sz w:val="20"/>
          <w:szCs w:val="20"/>
          <w:lang w:val="en-US"/>
        </w:rPr>
        <w:t>-: бара ангиографско следење за да се обезбеди добро затварање на аневризмата</w:t>
      </w:r>
    </w:p>
    <w:p w:rsidR="003B5A11" w:rsidRPr="00747F26" w:rsidRDefault="00CA413E" w:rsidP="003B5A11">
      <w:pPr>
        <w:numPr>
          <w:ilvl w:val="0"/>
          <w:numId w:val="18"/>
        </w:numPr>
        <w:tabs>
          <w:tab w:val="left" w:pos="6840"/>
        </w:tabs>
        <w:jc w:val="both"/>
        <w:rPr>
          <w:sz w:val="20"/>
          <w:szCs w:val="20"/>
          <w:lang w:val="mk-MK"/>
        </w:rPr>
      </w:pPr>
      <w:r>
        <w:rPr>
          <w:sz w:val="20"/>
          <w:szCs w:val="20"/>
        </w:rPr>
        <w:t xml:space="preserve">Хематом има потреба од итна евакуација. </w:t>
      </w:r>
    </w:p>
    <w:p w:rsidR="003B5A11" w:rsidRPr="00747F26" w:rsidRDefault="00CA413E" w:rsidP="003B5A11">
      <w:pPr>
        <w:numPr>
          <w:ilvl w:val="0"/>
          <w:numId w:val="18"/>
        </w:numPr>
        <w:tabs>
          <w:tab w:val="left" w:pos="6840"/>
        </w:tabs>
        <w:jc w:val="both"/>
        <w:rPr>
          <w:sz w:val="20"/>
          <w:szCs w:val="20"/>
          <w:lang w:val="mk-MK"/>
        </w:rPr>
      </w:pPr>
      <w:r>
        <w:rPr>
          <w:sz w:val="20"/>
          <w:szCs w:val="20"/>
        </w:rPr>
        <w:t>Хидроцефалија може да побара инсерција на уред за мерење на ендокранијалниот притисок преку трепан-дупка.</w:t>
      </w:r>
    </w:p>
    <w:p w:rsidR="003B5A11" w:rsidRPr="00747F26" w:rsidRDefault="00CA413E" w:rsidP="003B5A11">
      <w:pPr>
        <w:numPr>
          <w:ilvl w:val="0"/>
          <w:numId w:val="18"/>
        </w:numPr>
        <w:tabs>
          <w:tab w:val="left" w:pos="6840"/>
        </w:tabs>
        <w:jc w:val="both"/>
        <w:rPr>
          <w:sz w:val="20"/>
          <w:szCs w:val="20"/>
          <w:lang w:val="mk-MK"/>
        </w:rPr>
      </w:pPr>
      <w:r>
        <w:rPr>
          <w:sz w:val="20"/>
          <w:szCs w:val="20"/>
        </w:rPr>
        <w:t xml:space="preserve">Субарахноидалната хеморагија е акутна системска болест која има потреба од неуроинтензивна нега. </w:t>
      </w:r>
    </w:p>
    <w:p w:rsidR="003B5A11" w:rsidRPr="00747F26" w:rsidRDefault="00CA413E" w:rsidP="003B5A11">
      <w:pPr>
        <w:numPr>
          <w:ilvl w:val="0"/>
          <w:numId w:val="18"/>
        </w:numPr>
        <w:tabs>
          <w:tab w:val="left" w:pos="6840"/>
        </w:tabs>
        <w:jc w:val="both"/>
        <w:rPr>
          <w:sz w:val="20"/>
          <w:szCs w:val="20"/>
          <w:lang w:val="mk-MK"/>
        </w:rPr>
      </w:pPr>
      <w:r>
        <w:rPr>
          <w:sz w:val="20"/>
          <w:szCs w:val="20"/>
        </w:rPr>
        <w:t>Субарахноидалната хеморагија претставува додатно напрегање на срцето и белите дробови и може да биде придружена со електролитен дисбаланс.</w:t>
      </w:r>
    </w:p>
    <w:p w:rsidR="003B5A11" w:rsidRPr="00747F26" w:rsidRDefault="00CA413E" w:rsidP="003B5A11">
      <w:pPr>
        <w:numPr>
          <w:ilvl w:val="0"/>
          <w:numId w:val="18"/>
        </w:numPr>
        <w:tabs>
          <w:tab w:val="left" w:pos="6840"/>
        </w:tabs>
        <w:jc w:val="both"/>
        <w:rPr>
          <w:sz w:val="20"/>
          <w:szCs w:val="20"/>
          <w:lang w:val="mk-MK"/>
        </w:rPr>
      </w:pPr>
      <w:r>
        <w:rPr>
          <w:sz w:val="20"/>
          <w:szCs w:val="20"/>
        </w:rPr>
        <w:t>Медикаментозна терапија (нимодипин) може да биде употребен во обид да се спречи настанување на одложено исхемично оштетување на мозокот (ннд-</w:t>
      </w:r>
      <w:r>
        <w:rPr>
          <w:rFonts w:ascii="Times New Roman" w:hAnsi="Times New Roman"/>
          <w:b/>
          <w:sz w:val="20"/>
          <w:szCs w:val="20"/>
        </w:rPr>
        <w:t>А</w:t>
      </w:r>
      <w:r>
        <w:rPr>
          <w:sz w:val="20"/>
          <w:szCs w:val="20"/>
        </w:rPr>
        <w:t>).</w:t>
      </w:r>
    </w:p>
    <w:p w:rsidR="00FE41E1" w:rsidRPr="00747F26" w:rsidRDefault="00CA413E" w:rsidP="00644CFB">
      <w:pPr>
        <w:spacing w:before="480" w:after="480"/>
        <w:jc w:val="center"/>
        <w:rPr>
          <w:sz w:val="24"/>
          <w:lang w:val="en-US"/>
        </w:rPr>
      </w:pPr>
      <w:r>
        <w:rPr>
          <w:b/>
          <w:sz w:val="24"/>
          <w:lang w:val="en-US"/>
        </w:rPr>
        <w:lastRenderedPageBreak/>
        <w:t>ДОЛГОТРАЈНА ПРОГНОЗА НА СУБАРАХНОИДАЛНА ХЕМОРАГИЈА</w:t>
      </w:r>
    </w:p>
    <w:p w:rsidR="00FE41E1" w:rsidRPr="00747F26" w:rsidRDefault="00CA413E" w:rsidP="00FE41E1">
      <w:pPr>
        <w:numPr>
          <w:ilvl w:val="0"/>
          <w:numId w:val="18"/>
        </w:numPr>
        <w:tabs>
          <w:tab w:val="left" w:pos="6840"/>
        </w:tabs>
        <w:jc w:val="both"/>
        <w:rPr>
          <w:sz w:val="20"/>
          <w:szCs w:val="20"/>
          <w:lang w:val="mk-MK"/>
        </w:rPr>
      </w:pPr>
      <w:r>
        <w:rPr>
          <w:sz w:val="20"/>
          <w:szCs w:val="20"/>
        </w:rPr>
        <w:t>Од сите пациенти со субарахноидална хеморагија, околу 30 проценти ќе умрат од крвавењето или последиците од него, околу 20 проценти ќе се вратат на работниот живот.</w:t>
      </w:r>
    </w:p>
    <w:p w:rsidR="00AD233F" w:rsidRPr="00747F26" w:rsidRDefault="00CA413E" w:rsidP="00AD233F">
      <w:pPr>
        <w:numPr>
          <w:ilvl w:val="0"/>
          <w:numId w:val="18"/>
        </w:numPr>
        <w:tabs>
          <w:tab w:val="left" w:pos="6840"/>
        </w:tabs>
        <w:jc w:val="both"/>
        <w:rPr>
          <w:sz w:val="20"/>
          <w:szCs w:val="20"/>
          <w:lang w:val="mk-MK"/>
        </w:rPr>
      </w:pPr>
      <w:r>
        <w:rPr>
          <w:sz w:val="20"/>
          <w:szCs w:val="20"/>
        </w:rPr>
        <w:t>Екстензивна субарахноидална хеморагија, мозочно крвавење и исхемично оштетување може да предизвика значителна инвалидност.</w:t>
      </w:r>
    </w:p>
    <w:p w:rsidR="00AD233F" w:rsidRPr="00747F26" w:rsidRDefault="00CA413E" w:rsidP="00AD233F">
      <w:pPr>
        <w:numPr>
          <w:ilvl w:val="0"/>
          <w:numId w:val="18"/>
        </w:numPr>
        <w:tabs>
          <w:tab w:val="left" w:pos="6840"/>
        </w:tabs>
        <w:jc w:val="both"/>
        <w:rPr>
          <w:sz w:val="20"/>
          <w:szCs w:val="20"/>
          <w:lang w:val="mk-MK"/>
        </w:rPr>
      </w:pPr>
      <w:r>
        <w:rPr>
          <w:sz w:val="20"/>
          <w:szCs w:val="20"/>
        </w:rPr>
        <w:t>Крвавење во стакластото тело на окото може да настане за време на акутната фаза со последоветаелн ефект врз видот на пациентот.</w:t>
      </w:r>
    </w:p>
    <w:p w:rsidR="00AD233F" w:rsidRPr="00747F26" w:rsidRDefault="00CA413E" w:rsidP="00FE41E1">
      <w:pPr>
        <w:numPr>
          <w:ilvl w:val="0"/>
          <w:numId w:val="18"/>
        </w:numPr>
        <w:tabs>
          <w:tab w:val="left" w:pos="6840"/>
        </w:tabs>
        <w:jc w:val="both"/>
        <w:rPr>
          <w:sz w:val="20"/>
          <w:szCs w:val="20"/>
          <w:lang w:val="mk-MK"/>
        </w:rPr>
      </w:pPr>
      <w:r>
        <w:rPr>
          <w:sz w:val="20"/>
          <w:szCs w:val="20"/>
        </w:rPr>
        <w:t xml:space="preserve">Хидроцефалија може да се развие во подоцниот период и ќе бара вградување на премостување на ликворот. </w:t>
      </w:r>
    </w:p>
    <w:p w:rsidR="00AD233F" w:rsidRPr="00747F26" w:rsidRDefault="00CA413E" w:rsidP="00644CFB">
      <w:pPr>
        <w:spacing w:before="480" w:after="480"/>
        <w:jc w:val="center"/>
        <w:rPr>
          <w:b/>
          <w:sz w:val="24"/>
          <w:lang w:val="en-US"/>
        </w:rPr>
      </w:pPr>
      <w:r>
        <w:rPr>
          <w:b/>
          <w:sz w:val="24"/>
          <w:lang w:val="en-US"/>
        </w:rPr>
        <w:t>ПРЕГЛЕД НА БЛИСКИТЕ РОДНИНИ НА ПАЦИНЕТОТ</w:t>
      </w:r>
    </w:p>
    <w:p w:rsidR="0073472F" w:rsidRPr="00747F26" w:rsidRDefault="00CA413E" w:rsidP="00AD233F">
      <w:pPr>
        <w:numPr>
          <w:ilvl w:val="0"/>
          <w:numId w:val="18"/>
        </w:numPr>
        <w:tabs>
          <w:tab w:val="left" w:pos="6840"/>
        </w:tabs>
        <w:jc w:val="both"/>
        <w:rPr>
          <w:sz w:val="20"/>
          <w:szCs w:val="20"/>
          <w:lang w:val="mk-MK"/>
        </w:rPr>
      </w:pPr>
      <w:r>
        <w:rPr>
          <w:sz w:val="20"/>
          <w:szCs w:val="20"/>
        </w:rPr>
        <w:t>Мозочните анаверизми и субарахноидална хеморагија се мултипричински болести.</w:t>
      </w:r>
    </w:p>
    <w:p w:rsidR="0073472F" w:rsidRPr="00747F26" w:rsidRDefault="00CA413E" w:rsidP="0073472F">
      <w:pPr>
        <w:numPr>
          <w:ilvl w:val="0"/>
          <w:numId w:val="18"/>
        </w:numPr>
        <w:tabs>
          <w:tab w:val="left" w:pos="6840"/>
        </w:tabs>
        <w:jc w:val="both"/>
        <w:rPr>
          <w:sz w:val="20"/>
          <w:szCs w:val="20"/>
          <w:lang w:val="mk-MK"/>
        </w:rPr>
      </w:pPr>
      <w:r>
        <w:rPr>
          <w:sz w:val="20"/>
          <w:szCs w:val="20"/>
        </w:rPr>
        <w:t>15 проценти од пациентите имаат фамилијарна анамнеза за аневризми.</w:t>
      </w:r>
    </w:p>
    <w:p w:rsidR="0073472F" w:rsidRPr="00747F26" w:rsidRDefault="00CA413E" w:rsidP="0073472F">
      <w:pPr>
        <w:numPr>
          <w:ilvl w:val="1"/>
          <w:numId w:val="16"/>
        </w:numPr>
        <w:jc w:val="both"/>
        <w:rPr>
          <w:sz w:val="20"/>
          <w:szCs w:val="20"/>
          <w:lang w:val="mk-MK"/>
        </w:rPr>
      </w:pPr>
      <w:r>
        <w:rPr>
          <w:sz w:val="20"/>
          <w:szCs w:val="20"/>
          <w:lang w:val="en-US"/>
        </w:rPr>
        <w:t xml:space="preserve">ако два од првостепени членови на смејството имаат </w:t>
      </w:r>
      <w:r>
        <w:rPr>
          <w:sz w:val="20"/>
          <w:szCs w:val="20"/>
        </w:rPr>
        <w:t>анамнеза за</w:t>
      </w:r>
      <w:r>
        <w:rPr>
          <w:sz w:val="20"/>
          <w:szCs w:val="20"/>
          <w:lang w:val="en-US"/>
        </w:rPr>
        <w:t xml:space="preserve"> </w:t>
      </w:r>
      <w:r>
        <w:rPr>
          <w:sz w:val="20"/>
          <w:szCs w:val="20"/>
        </w:rPr>
        <w:t>субарахноидална хеморагија</w:t>
      </w:r>
      <w:r>
        <w:rPr>
          <w:sz w:val="20"/>
          <w:szCs w:val="20"/>
          <w:lang w:val="en-US"/>
        </w:rPr>
        <w:t xml:space="preserve"> и аневризма.</w:t>
      </w:r>
    </w:p>
    <w:p w:rsidR="0073472F" w:rsidRPr="00747F26" w:rsidRDefault="00CA413E" w:rsidP="0073472F">
      <w:pPr>
        <w:numPr>
          <w:ilvl w:val="1"/>
          <w:numId w:val="16"/>
        </w:numPr>
        <w:jc w:val="both"/>
        <w:rPr>
          <w:sz w:val="20"/>
          <w:szCs w:val="20"/>
          <w:lang w:val="mk-MK"/>
        </w:rPr>
      </w:pPr>
      <w:r>
        <w:rPr>
          <w:sz w:val="20"/>
          <w:szCs w:val="20"/>
          <w:lang w:val="en-US"/>
        </w:rPr>
        <w:t>на возраст од 30 до 60 години</w:t>
      </w:r>
    </w:p>
    <w:p w:rsidR="0073472F" w:rsidRPr="00747F26" w:rsidRDefault="00CA413E" w:rsidP="0073472F">
      <w:pPr>
        <w:numPr>
          <w:ilvl w:val="1"/>
          <w:numId w:val="16"/>
        </w:numPr>
        <w:jc w:val="both"/>
        <w:rPr>
          <w:sz w:val="20"/>
          <w:szCs w:val="20"/>
          <w:lang w:val="mk-MK"/>
        </w:rPr>
      </w:pPr>
      <w:r>
        <w:rPr>
          <w:sz w:val="20"/>
          <w:szCs w:val="20"/>
          <w:lang w:val="en-US"/>
        </w:rPr>
        <w:t xml:space="preserve">со МР ангиографија или КТ ангиографија. </w:t>
      </w:r>
    </w:p>
    <w:p w:rsidR="0073472F" w:rsidRPr="00747F26" w:rsidRDefault="00CA413E" w:rsidP="00644CFB">
      <w:pPr>
        <w:spacing w:before="480" w:after="480"/>
        <w:jc w:val="center"/>
        <w:rPr>
          <w:b/>
          <w:sz w:val="24"/>
          <w:lang w:val="en-US"/>
        </w:rPr>
      </w:pPr>
      <w:r>
        <w:rPr>
          <w:b/>
          <w:sz w:val="24"/>
          <w:lang w:val="en-US"/>
        </w:rPr>
        <w:t>ТРЕТМАН НА НЕРУПТУРИРАНА АНЕВРИЗМА</w:t>
      </w:r>
    </w:p>
    <w:p w:rsidR="000C77FF" w:rsidRPr="00747F26" w:rsidRDefault="00CA413E" w:rsidP="0073472F">
      <w:pPr>
        <w:numPr>
          <w:ilvl w:val="0"/>
          <w:numId w:val="18"/>
        </w:numPr>
        <w:tabs>
          <w:tab w:val="left" w:pos="6840"/>
        </w:tabs>
        <w:jc w:val="both"/>
        <w:rPr>
          <w:sz w:val="20"/>
          <w:szCs w:val="20"/>
          <w:lang w:val="mk-MK"/>
        </w:rPr>
      </w:pPr>
      <w:r>
        <w:rPr>
          <w:sz w:val="20"/>
          <w:szCs w:val="20"/>
        </w:rPr>
        <w:t>Неруптурираната аневризма нема за се затвори сама од себе.</w:t>
      </w:r>
    </w:p>
    <w:p w:rsidR="000C77FF" w:rsidRPr="00747F26" w:rsidRDefault="00CA413E" w:rsidP="000C77FF">
      <w:pPr>
        <w:numPr>
          <w:ilvl w:val="0"/>
          <w:numId w:val="18"/>
        </w:numPr>
        <w:tabs>
          <w:tab w:val="left" w:pos="6840"/>
        </w:tabs>
        <w:jc w:val="both"/>
        <w:rPr>
          <w:sz w:val="20"/>
          <w:szCs w:val="20"/>
          <w:lang w:val="mk-MK"/>
        </w:rPr>
      </w:pPr>
      <w:r>
        <w:rPr>
          <w:sz w:val="20"/>
          <w:szCs w:val="20"/>
        </w:rPr>
        <w:t>Бројот на пациентите испратени за евалуација на третманот е значителен бидејќи</w:t>
      </w:r>
    </w:p>
    <w:p w:rsidR="000C77FF" w:rsidRPr="00747F26" w:rsidRDefault="00CA413E" w:rsidP="000C77FF">
      <w:pPr>
        <w:numPr>
          <w:ilvl w:val="1"/>
          <w:numId w:val="16"/>
        </w:numPr>
        <w:jc w:val="both"/>
        <w:rPr>
          <w:sz w:val="20"/>
          <w:szCs w:val="20"/>
          <w:lang w:val="mk-MK"/>
        </w:rPr>
      </w:pPr>
      <w:r>
        <w:rPr>
          <w:sz w:val="20"/>
          <w:szCs w:val="20"/>
          <w:lang w:val="en-US"/>
        </w:rPr>
        <w:t>30 проценти на пациенти со субарахноидална хеморагија имаат додатна, неруптурирана аневризма.</w:t>
      </w:r>
    </w:p>
    <w:p w:rsidR="0073472F" w:rsidRPr="00747F26" w:rsidRDefault="00CA413E" w:rsidP="000C77FF">
      <w:pPr>
        <w:numPr>
          <w:ilvl w:val="1"/>
          <w:numId w:val="16"/>
        </w:numPr>
        <w:jc w:val="both"/>
        <w:rPr>
          <w:sz w:val="20"/>
          <w:szCs w:val="20"/>
          <w:lang w:val="mk-MK"/>
        </w:rPr>
      </w:pPr>
      <w:r>
        <w:rPr>
          <w:sz w:val="20"/>
          <w:szCs w:val="20"/>
          <w:lang w:val="en-US"/>
        </w:rPr>
        <w:t>Прегледите на членовите на семејствата со анамнеза за аневризми расте</w:t>
      </w:r>
    </w:p>
    <w:p w:rsidR="000C77FF" w:rsidRPr="00747F26" w:rsidRDefault="00CA413E" w:rsidP="000C77FF">
      <w:pPr>
        <w:numPr>
          <w:ilvl w:val="0"/>
          <w:numId w:val="16"/>
        </w:numPr>
        <w:jc w:val="both"/>
        <w:rPr>
          <w:sz w:val="20"/>
          <w:szCs w:val="20"/>
          <w:lang w:val="mk-MK"/>
        </w:rPr>
      </w:pPr>
      <w:r>
        <w:rPr>
          <w:sz w:val="20"/>
          <w:szCs w:val="20"/>
        </w:rPr>
        <w:t xml:space="preserve">Профилактичен хируршки третман се препорачува за пациенти на возраст помалку од 60 години (5). </w:t>
      </w:r>
    </w:p>
    <w:p w:rsidR="000C77FF" w:rsidRPr="00747F26" w:rsidRDefault="00CA413E" w:rsidP="00644CFB">
      <w:pPr>
        <w:spacing w:before="480" w:after="480"/>
        <w:jc w:val="center"/>
        <w:rPr>
          <w:b/>
          <w:sz w:val="24"/>
          <w:lang w:val="en-US"/>
        </w:rPr>
      </w:pPr>
      <w:r>
        <w:rPr>
          <w:b/>
          <w:sz w:val="24"/>
          <w:lang w:val="en-US"/>
        </w:rPr>
        <w:t>ПРОФИЛАКТИЧЕН ТРЕТМАН</w:t>
      </w:r>
    </w:p>
    <w:p w:rsidR="000C77FF" w:rsidRPr="00747F26" w:rsidRDefault="00CA413E" w:rsidP="000C77FF">
      <w:pPr>
        <w:numPr>
          <w:ilvl w:val="0"/>
          <w:numId w:val="18"/>
        </w:numPr>
        <w:tabs>
          <w:tab w:val="left" w:pos="6840"/>
        </w:tabs>
        <w:jc w:val="both"/>
        <w:rPr>
          <w:sz w:val="20"/>
          <w:szCs w:val="20"/>
          <w:lang w:val="mk-MK"/>
        </w:rPr>
      </w:pPr>
      <w:r>
        <w:rPr>
          <w:sz w:val="20"/>
          <w:szCs w:val="20"/>
        </w:rPr>
        <w:t>Сопирање на пушењето (5).</w:t>
      </w:r>
    </w:p>
    <w:p w:rsidR="000C77FF" w:rsidRPr="00747F26" w:rsidRDefault="00CA413E" w:rsidP="000C77FF">
      <w:pPr>
        <w:numPr>
          <w:ilvl w:val="0"/>
          <w:numId w:val="18"/>
        </w:numPr>
        <w:tabs>
          <w:tab w:val="left" w:pos="6840"/>
        </w:tabs>
        <w:jc w:val="both"/>
        <w:rPr>
          <w:sz w:val="20"/>
          <w:szCs w:val="20"/>
          <w:lang w:val="mk-MK"/>
        </w:rPr>
      </w:pPr>
      <w:r>
        <w:rPr>
          <w:sz w:val="20"/>
          <w:szCs w:val="20"/>
        </w:rPr>
        <w:t>Лекување на артериската хипертензија</w:t>
      </w:r>
    </w:p>
    <w:p w:rsidR="000C77FF" w:rsidRPr="00747F26" w:rsidRDefault="00CA413E" w:rsidP="000C77FF">
      <w:pPr>
        <w:numPr>
          <w:ilvl w:val="0"/>
          <w:numId w:val="18"/>
        </w:numPr>
        <w:tabs>
          <w:tab w:val="left" w:pos="6840"/>
        </w:tabs>
        <w:jc w:val="both"/>
        <w:rPr>
          <w:sz w:val="20"/>
          <w:szCs w:val="20"/>
          <w:lang w:val="mk-MK"/>
        </w:rPr>
      </w:pPr>
      <w:r>
        <w:rPr>
          <w:sz w:val="20"/>
          <w:szCs w:val="20"/>
        </w:rPr>
        <w:t>Избегнување на прекумерен внес на алкохол</w:t>
      </w:r>
    </w:p>
    <w:p w:rsidR="000C77FF" w:rsidRPr="00747F26" w:rsidRDefault="00CA413E" w:rsidP="000C77FF">
      <w:pPr>
        <w:numPr>
          <w:ilvl w:val="0"/>
          <w:numId w:val="18"/>
        </w:numPr>
        <w:tabs>
          <w:tab w:val="left" w:pos="6840"/>
        </w:tabs>
        <w:jc w:val="both"/>
        <w:rPr>
          <w:sz w:val="20"/>
          <w:szCs w:val="20"/>
          <w:lang w:val="mk-MK"/>
        </w:rPr>
      </w:pPr>
      <w:r>
        <w:rPr>
          <w:sz w:val="20"/>
          <w:szCs w:val="20"/>
        </w:rPr>
        <w:t>Нема специфичен профилактичен анти-аневризмален третман за да се спречи развој на аневризма или нејзина руптура.</w:t>
      </w:r>
    </w:p>
    <w:p w:rsidR="000C77FF" w:rsidRPr="00747F26" w:rsidRDefault="00CA413E" w:rsidP="00644CFB">
      <w:pPr>
        <w:spacing w:before="480" w:after="480"/>
        <w:jc w:val="center"/>
        <w:rPr>
          <w:b/>
          <w:sz w:val="24"/>
          <w:lang w:val="en-US"/>
        </w:rPr>
      </w:pPr>
      <w:r>
        <w:rPr>
          <w:b/>
          <w:sz w:val="24"/>
          <w:lang w:val="en-US"/>
        </w:rPr>
        <w:t>ЛИТЕРАТУРА</w:t>
      </w:r>
    </w:p>
    <w:p w:rsidR="00D03A6C" w:rsidRPr="00747F26" w:rsidRDefault="00CA413E" w:rsidP="00644CFB">
      <w:pPr>
        <w:numPr>
          <w:ilvl w:val="0"/>
          <w:numId w:val="24"/>
        </w:numPr>
        <w:spacing w:before="100" w:beforeAutospacing="1" w:after="100" w:afterAutospacing="1"/>
        <w:rPr>
          <w:rFonts w:ascii="Times New Roman" w:hAnsi="Times New Roman"/>
          <w:sz w:val="20"/>
          <w:szCs w:val="20"/>
        </w:rPr>
      </w:pPr>
      <w:r>
        <w:rPr>
          <w:rFonts w:ascii="Times New Roman" w:hAnsi="Times New Roman"/>
          <w:sz w:val="20"/>
          <w:szCs w:val="20"/>
        </w:rPr>
        <w:t xml:space="preserve">Феигин ВЛ, Ринкел ГЈ, Лањес ЦМ, Алгра А, Беннетт ДА, ван Гијн Ј, Андерсон ЦС. Риск фацторс фор субарацхноид хеморрхаге: ан упдатед сѕстематиц ревиењ оф епидемиологицал студиес. Строке 2005 Дец;36(12):2773-80. </w:t>
      </w:r>
      <w:hyperlink r:id="rId8" w:tgtFrame="_tab" w:tooltip="PMID: 16282541" w:history="1">
        <w:r>
          <w:rPr>
            <w:rFonts w:ascii="Times New Roman" w:hAnsi="Times New Roman"/>
            <w:sz w:val="20"/>
            <w:szCs w:val="20"/>
            <w:u w:val="single"/>
          </w:rPr>
          <w:t>ПубМед</w:t>
        </w:r>
      </w:hyperlink>
    </w:p>
    <w:p w:rsidR="00D03A6C" w:rsidRPr="00747F26" w:rsidRDefault="00CA413E" w:rsidP="00D03A6C">
      <w:pPr>
        <w:pStyle w:val="ListParagraph"/>
        <w:numPr>
          <w:ilvl w:val="0"/>
          <w:numId w:val="24"/>
        </w:numPr>
        <w:rPr>
          <w:rFonts w:ascii="Times New Roman" w:hAnsi="Times New Roman"/>
          <w:sz w:val="20"/>
          <w:szCs w:val="20"/>
        </w:rPr>
      </w:pPr>
      <w:r>
        <w:rPr>
          <w:rFonts w:ascii="Times New Roman" w:hAnsi="Times New Roman"/>
          <w:sz w:val="20"/>
          <w:szCs w:val="20"/>
        </w:rPr>
        <w:t xml:space="preserve">Јааскелаинен Ј., Интрацраниал анеурисм анд субарацхноид хаеморрхаге (САХ), Артицле ИД: ебм 00760 (036.023), </w:t>
      </w:r>
      <w:r w:rsidR="00D03A6C" w:rsidRPr="00747F26">
        <w:rPr>
          <w:rFonts w:ascii="Times New Roman" w:hAnsi="Times New Roman"/>
          <w:sz w:val="20"/>
          <w:szCs w:val="20"/>
        </w:rPr>
        <w:t>©</w:t>
      </w:r>
      <w:r>
        <w:rPr>
          <w:rFonts w:ascii="Times New Roman" w:hAnsi="Times New Roman"/>
          <w:sz w:val="20"/>
          <w:szCs w:val="20"/>
        </w:rPr>
        <w:t xml:space="preserve"> 2012 Дуодецим Медицал Публицатионс Лтд</w:t>
      </w:r>
    </w:p>
    <w:p w:rsidR="000C77FF" w:rsidRPr="00747F26" w:rsidRDefault="00CA413E" w:rsidP="000C77FF">
      <w:pPr>
        <w:numPr>
          <w:ilvl w:val="0"/>
          <w:numId w:val="24"/>
        </w:numPr>
        <w:spacing w:before="100" w:beforeAutospacing="1" w:after="100" w:afterAutospacing="1"/>
        <w:rPr>
          <w:rFonts w:ascii="Times New Roman" w:hAnsi="Times New Roman"/>
          <w:sz w:val="20"/>
          <w:szCs w:val="20"/>
        </w:rPr>
      </w:pPr>
      <w:r>
        <w:rPr>
          <w:rFonts w:ascii="Times New Roman" w:hAnsi="Times New Roman"/>
          <w:sz w:val="20"/>
          <w:szCs w:val="20"/>
        </w:rPr>
        <w:lastRenderedPageBreak/>
        <w:t xml:space="preserve">Јувела С, Поусса К, Поррас М. Фацторс аффецтинг форматион анд гроњтх оф интрацраниал анеурѕсмс: а лонг-терм фоллоњ-уп студѕ. Строке 2001 Феб;32(2):485-91. </w:t>
      </w:r>
      <w:hyperlink r:id="rId9" w:tgtFrame="_tab" w:tooltip="PMID: 11157187" w:history="1">
        <w:r>
          <w:rPr>
            <w:rFonts w:ascii="Times New Roman" w:hAnsi="Times New Roman"/>
            <w:sz w:val="20"/>
            <w:szCs w:val="20"/>
            <w:u w:val="single"/>
          </w:rPr>
          <w:t>ПубМед</w:t>
        </w:r>
      </w:hyperlink>
    </w:p>
    <w:p w:rsidR="000C77FF" w:rsidRPr="00747F26" w:rsidRDefault="00CA413E" w:rsidP="000C77FF">
      <w:pPr>
        <w:numPr>
          <w:ilvl w:val="0"/>
          <w:numId w:val="24"/>
        </w:numPr>
        <w:spacing w:before="100" w:beforeAutospacing="1" w:after="100" w:afterAutospacing="1"/>
        <w:rPr>
          <w:rFonts w:ascii="Times New Roman" w:hAnsi="Times New Roman"/>
          <w:sz w:val="20"/>
          <w:szCs w:val="20"/>
        </w:rPr>
      </w:pPr>
      <w:r>
        <w:rPr>
          <w:rFonts w:ascii="Times New Roman" w:hAnsi="Times New Roman"/>
          <w:sz w:val="20"/>
          <w:szCs w:val="20"/>
        </w:rPr>
        <w:t xml:space="preserve">Јувела С. Минор леак бефоре руптуре оф ан интрацраниал анеурѕсм анд субарацхноид хеморрхаге оф ункноњн етиологѕ. Неуросургерѕ 1992 Јан;30(1):7-11. </w:t>
      </w:r>
      <w:hyperlink r:id="rId10" w:tgtFrame="_tab" w:tooltip="PMID: 1738458" w:history="1">
        <w:r>
          <w:rPr>
            <w:rFonts w:ascii="Times New Roman" w:hAnsi="Times New Roman"/>
            <w:sz w:val="20"/>
            <w:szCs w:val="20"/>
            <w:u w:val="single"/>
          </w:rPr>
          <w:t>ПубМед</w:t>
        </w:r>
      </w:hyperlink>
    </w:p>
    <w:p w:rsidR="000C77FF" w:rsidRPr="00747F26" w:rsidRDefault="00CA413E" w:rsidP="000C77FF">
      <w:pPr>
        <w:numPr>
          <w:ilvl w:val="0"/>
          <w:numId w:val="24"/>
        </w:numPr>
        <w:spacing w:before="100" w:beforeAutospacing="1" w:after="100" w:afterAutospacing="1"/>
        <w:rPr>
          <w:rFonts w:ascii="Times New Roman" w:hAnsi="Times New Roman"/>
          <w:sz w:val="20"/>
          <w:szCs w:val="20"/>
        </w:rPr>
      </w:pPr>
      <w:r>
        <w:rPr>
          <w:rFonts w:ascii="Times New Roman" w:hAnsi="Times New Roman"/>
          <w:sz w:val="20"/>
          <w:szCs w:val="20"/>
        </w:rPr>
        <w:t xml:space="preserve">Јувела С. Треатмент оптионс оф унруптуред интрацраниал анеурѕсмс. Строке 2004 Феб;35(2):372-4. </w:t>
      </w:r>
      <w:hyperlink r:id="rId11" w:tgtFrame="_tab" w:tooltip="PMID: 14757884" w:history="1">
        <w:r>
          <w:rPr>
            <w:rFonts w:ascii="Times New Roman" w:hAnsi="Times New Roman"/>
            <w:sz w:val="20"/>
            <w:szCs w:val="20"/>
            <w:u w:val="single"/>
          </w:rPr>
          <w:t>ПубМед</w:t>
        </w:r>
      </w:hyperlink>
    </w:p>
    <w:p w:rsidR="000C77FF" w:rsidRPr="00747F26" w:rsidRDefault="00CA413E" w:rsidP="000C77FF">
      <w:pPr>
        <w:numPr>
          <w:ilvl w:val="0"/>
          <w:numId w:val="24"/>
        </w:numPr>
        <w:spacing w:before="100" w:beforeAutospacing="1" w:after="100" w:afterAutospacing="1"/>
        <w:rPr>
          <w:rFonts w:ascii="Times New Roman" w:hAnsi="Times New Roman"/>
          <w:sz w:val="20"/>
          <w:szCs w:val="20"/>
        </w:rPr>
      </w:pPr>
      <w:r>
        <w:rPr>
          <w:rFonts w:ascii="Times New Roman" w:hAnsi="Times New Roman"/>
          <w:sz w:val="20"/>
          <w:szCs w:val="20"/>
        </w:rPr>
        <w:t xml:space="preserve">Коивисто Т, Ваннинен Р, Хурскаинен Х, Саари Т, Хернесниеми Ј, Вапалахти М. Оутцомес оф еарлѕ ендовасцулар версус сургицал треатмент оф руптуред церебрал анеурѕсмс. А проспецтиве рандомизед студѕ. Строке 2000 Оцт;31(10):2369-77. </w:t>
      </w:r>
      <w:hyperlink r:id="rId12" w:tgtFrame="_tab" w:tooltip="PMID: 11022066" w:history="1">
        <w:r>
          <w:rPr>
            <w:rFonts w:ascii="Times New Roman" w:hAnsi="Times New Roman"/>
            <w:sz w:val="20"/>
            <w:szCs w:val="20"/>
            <w:u w:val="single"/>
          </w:rPr>
          <w:t>ПубМед</w:t>
        </w:r>
      </w:hyperlink>
    </w:p>
    <w:p w:rsidR="000C77FF" w:rsidRPr="00747F26" w:rsidRDefault="00CA413E" w:rsidP="000C77FF">
      <w:pPr>
        <w:numPr>
          <w:ilvl w:val="0"/>
          <w:numId w:val="24"/>
        </w:numPr>
        <w:spacing w:before="100" w:beforeAutospacing="1" w:after="100" w:afterAutospacing="1"/>
        <w:rPr>
          <w:rFonts w:ascii="Times New Roman" w:hAnsi="Times New Roman"/>
          <w:sz w:val="20"/>
          <w:szCs w:val="20"/>
        </w:rPr>
      </w:pPr>
      <w:r>
        <w:rPr>
          <w:rFonts w:ascii="Times New Roman" w:hAnsi="Times New Roman"/>
          <w:sz w:val="20"/>
          <w:szCs w:val="20"/>
        </w:rPr>
        <w:t xml:space="preserve">Руигрок ЅМ, Ринкел ГЈ, Њијменга Ц. Генетицс оф интрацраниал анеурѕсмс. Ланцет Неурол 2005 Мар;4(3):179-89. </w:t>
      </w:r>
      <w:hyperlink r:id="rId13" w:tgtFrame="_tab" w:tooltip="PMID: 15721828" w:history="1">
        <w:r>
          <w:rPr>
            <w:rFonts w:ascii="Times New Roman" w:hAnsi="Times New Roman"/>
            <w:sz w:val="20"/>
            <w:szCs w:val="20"/>
            <w:u w:val="single"/>
          </w:rPr>
          <w:t>ПубМед</w:t>
        </w:r>
      </w:hyperlink>
    </w:p>
    <w:p w:rsidR="00D03A6C" w:rsidRPr="00747F26" w:rsidRDefault="00CA413E" w:rsidP="00644CFB">
      <w:pPr>
        <w:pStyle w:val="ListParagraph"/>
        <w:numPr>
          <w:ilvl w:val="0"/>
          <w:numId w:val="29"/>
        </w:numPr>
        <w:tabs>
          <w:tab w:val="left" w:pos="-2340"/>
          <w:tab w:val="left" w:pos="-2160"/>
        </w:tabs>
        <w:jc w:val="both"/>
        <w:rPr>
          <w:rFonts w:ascii="Times New Roman" w:hAnsi="Times New Roman"/>
          <w:b/>
          <w:bCs/>
          <w:sz w:val="20"/>
          <w:szCs w:val="20"/>
          <w:lang w:val="mk-MK"/>
        </w:rPr>
      </w:pPr>
      <w:r>
        <w:rPr>
          <w:rFonts w:ascii="Times New Roman" w:hAnsi="Times New Roman"/>
          <w:b/>
          <w:bCs/>
          <w:sz w:val="20"/>
          <w:szCs w:val="20"/>
          <w:lang w:val="mk-MK"/>
        </w:rPr>
        <w:t xml:space="preserve">ЕБМ Гуиделинес </w:t>
      </w:r>
      <w:r>
        <w:rPr>
          <w:rFonts w:ascii="Times New Roman" w:hAnsi="Times New Roman"/>
          <w:b/>
          <w:bCs/>
          <w:sz w:val="20"/>
          <w:szCs w:val="20"/>
          <w:lang w:val="en-US"/>
        </w:rPr>
        <w:t>3</w:t>
      </w:r>
      <w:r>
        <w:rPr>
          <w:rFonts w:ascii="Times New Roman" w:hAnsi="Times New Roman"/>
          <w:b/>
          <w:bCs/>
          <w:sz w:val="20"/>
          <w:szCs w:val="20"/>
          <w:lang w:val="mk-MK"/>
        </w:rPr>
        <w:t>.</w:t>
      </w:r>
      <w:r>
        <w:rPr>
          <w:rFonts w:ascii="Times New Roman" w:hAnsi="Times New Roman"/>
          <w:b/>
          <w:bCs/>
          <w:sz w:val="20"/>
          <w:szCs w:val="20"/>
          <w:lang w:val="en-US"/>
        </w:rPr>
        <w:t>8</w:t>
      </w:r>
      <w:r>
        <w:rPr>
          <w:rFonts w:ascii="Times New Roman" w:hAnsi="Times New Roman"/>
          <w:b/>
          <w:bCs/>
          <w:sz w:val="20"/>
          <w:szCs w:val="20"/>
          <w:lang w:val="mk-MK"/>
        </w:rPr>
        <w:t>.2012 њњњ.ебм-гуиделинес.цом</w:t>
      </w:r>
    </w:p>
    <w:p w:rsidR="00D03A6C" w:rsidRPr="00747F26" w:rsidRDefault="00CA413E" w:rsidP="00644CFB">
      <w:pPr>
        <w:pStyle w:val="ListParagraph"/>
        <w:numPr>
          <w:ilvl w:val="0"/>
          <w:numId w:val="29"/>
        </w:numPr>
        <w:jc w:val="both"/>
        <w:rPr>
          <w:b/>
          <w:bCs/>
          <w:sz w:val="20"/>
          <w:szCs w:val="20"/>
          <w:lang w:val="mk-MK"/>
        </w:rPr>
      </w:pPr>
      <w:r>
        <w:rPr>
          <w:b/>
          <w:bCs/>
          <w:sz w:val="20"/>
          <w:szCs w:val="20"/>
          <w:lang w:val="mk-MK"/>
        </w:rPr>
        <w:t>Упатството треба да се опреснува еднаш на 4 години</w:t>
      </w:r>
    </w:p>
    <w:p w:rsidR="000C77FF" w:rsidRPr="00747F26" w:rsidRDefault="00CA413E" w:rsidP="00644CFB">
      <w:pPr>
        <w:pStyle w:val="ListParagraph"/>
        <w:numPr>
          <w:ilvl w:val="0"/>
          <w:numId w:val="29"/>
        </w:numPr>
        <w:jc w:val="both"/>
        <w:rPr>
          <w:b/>
          <w:bCs/>
          <w:sz w:val="20"/>
          <w:szCs w:val="20"/>
          <w:lang w:val="en-US"/>
        </w:rPr>
      </w:pPr>
      <w:r>
        <w:rPr>
          <w:b/>
          <w:bCs/>
          <w:sz w:val="20"/>
          <w:szCs w:val="20"/>
          <w:lang w:val="mk-MK"/>
        </w:rPr>
        <w:t>Предвидено следно опреснување до април 2016</w:t>
      </w:r>
    </w:p>
    <w:p w:rsidR="00E675EE" w:rsidRPr="00747F26" w:rsidRDefault="00E675EE" w:rsidP="00D03A6C">
      <w:pPr>
        <w:jc w:val="both"/>
        <w:rPr>
          <w:b/>
          <w:bCs/>
          <w:szCs w:val="22"/>
          <w:lang w:val="en-US"/>
        </w:rPr>
      </w:pPr>
    </w:p>
    <w:p w:rsidR="00E675EE" w:rsidRPr="00747F26" w:rsidRDefault="00E675EE" w:rsidP="00D03A6C">
      <w:pPr>
        <w:jc w:val="both"/>
        <w:rPr>
          <w:b/>
          <w:bCs/>
          <w:szCs w:val="22"/>
          <w:lang w:val="en-US"/>
        </w:rPr>
      </w:pPr>
    </w:p>
    <w:p w:rsidR="00E675EE" w:rsidRPr="00747F26" w:rsidRDefault="00E675EE" w:rsidP="00D03A6C">
      <w:pPr>
        <w:jc w:val="both"/>
        <w:rPr>
          <w:b/>
          <w:bCs/>
          <w:szCs w:val="22"/>
          <w:lang w:val="en-US"/>
        </w:rPr>
      </w:pPr>
    </w:p>
    <w:bookmarkEnd w:id="0"/>
    <w:p w:rsidR="00E675EE" w:rsidRPr="00747F26" w:rsidRDefault="00E675EE" w:rsidP="00D03A6C">
      <w:pPr>
        <w:jc w:val="both"/>
        <w:rPr>
          <w:b/>
          <w:bCs/>
          <w:szCs w:val="22"/>
          <w:lang w:val="en-US"/>
        </w:rPr>
      </w:pPr>
    </w:p>
    <w:sectPr w:rsidR="00E675EE" w:rsidRPr="00747F26" w:rsidSect="00461EA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B0F" w:rsidRDefault="00FD2B0F" w:rsidP="00644CFB">
      <w:r>
        <w:separator/>
      </w:r>
    </w:p>
  </w:endnote>
  <w:endnote w:type="continuationSeparator" w:id="0">
    <w:p w:rsidR="00FD2B0F" w:rsidRDefault="00FD2B0F" w:rsidP="0064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282"/>
      <w:docPartObj>
        <w:docPartGallery w:val="Page Numbers (Bottom of Page)"/>
        <w:docPartUnique/>
      </w:docPartObj>
    </w:sdtPr>
    <w:sdtEndPr/>
    <w:sdtContent>
      <w:p w:rsidR="00644CFB" w:rsidRDefault="00FD2B0F">
        <w:pPr>
          <w:pStyle w:val="Footer"/>
          <w:jc w:val="right"/>
        </w:pPr>
        <w:r>
          <w:fldChar w:fldCharType="begin"/>
        </w:r>
        <w:r>
          <w:instrText xml:space="preserve"> PAGE   \* MERGEFORMAT </w:instrText>
        </w:r>
        <w:r>
          <w:fldChar w:fldCharType="separate"/>
        </w:r>
        <w:r w:rsidR="00CA413E">
          <w:rPr>
            <w:noProof/>
          </w:rPr>
          <w:t>1</w:t>
        </w:r>
        <w:r>
          <w:rPr>
            <w:noProof/>
          </w:rPr>
          <w:fldChar w:fldCharType="end"/>
        </w:r>
      </w:p>
    </w:sdtContent>
  </w:sdt>
  <w:p w:rsidR="00644CFB" w:rsidRDefault="00644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B0F" w:rsidRDefault="00FD2B0F" w:rsidP="00644CFB">
      <w:r>
        <w:separator/>
      </w:r>
    </w:p>
  </w:footnote>
  <w:footnote w:type="continuationSeparator" w:id="0">
    <w:p w:rsidR="00FD2B0F" w:rsidRDefault="00FD2B0F" w:rsidP="00644CFB">
      <w:r>
        <w:continuationSeparator/>
      </w:r>
    </w:p>
  </w:footnote>
  <w:footnote w:id="1">
    <w:p w:rsidR="00747F26" w:rsidRPr="00747F26" w:rsidRDefault="00747F26">
      <w:pPr>
        <w:pStyle w:val="FootnoteText"/>
        <w:rPr>
          <w:rFonts w:asciiTheme="minorHAnsi" w:hAnsiTheme="minorHAnsi"/>
          <w:lang w:val="mk-MK"/>
        </w:rPr>
      </w:pPr>
      <w:r>
        <w:rPr>
          <w:rStyle w:val="FootnoteReference"/>
        </w:rPr>
        <w:footnoteRef/>
      </w:r>
      <w:r>
        <w:t xml:space="preserve"> </w:t>
      </w:r>
      <w:r w:rsidRPr="00747F26">
        <w:rPr>
          <w:rFonts w:ascii="Times New Roman" w:hAnsi="Times New Roman"/>
          <w:color w:val="C00000"/>
          <w:lang w:val="mk-MK"/>
        </w:rPr>
        <w:t>М</w:t>
      </w:r>
      <w:r w:rsidRPr="00747F26">
        <w:rPr>
          <w:color w:val="C00000"/>
        </w:rPr>
        <w:t>nogu bolnici vo Republika Makedonija ne poseduvaat</w:t>
      </w:r>
      <w:r w:rsidRPr="00747F26">
        <w:rPr>
          <w:color w:val="C00000"/>
          <w:lang w:val="en-US"/>
        </w:rPr>
        <w:t xml:space="preserve"> </w:t>
      </w:r>
      <w:r w:rsidRPr="00747F26">
        <w:rPr>
          <w:color w:val="C00000"/>
          <w:lang w:val="mk-MK"/>
        </w:rPr>
        <w:t>intubaciona laringealna maska (ILMA</w:t>
      </w:r>
      <w:r w:rsidRPr="00747F26">
        <w:rPr>
          <w:rFonts w:ascii="Times New Roman" w:hAnsi="Times New Roman"/>
          <w:color w:val="C0000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7039"/>
    <w:multiLevelType w:val="hybridMultilevel"/>
    <w:tmpl w:val="1EE0E1F4"/>
    <w:lvl w:ilvl="0" w:tplc="5F9C37EA">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A684F"/>
    <w:multiLevelType w:val="hybridMultilevel"/>
    <w:tmpl w:val="8A50A35A"/>
    <w:lvl w:ilvl="0" w:tplc="BB868D40">
      <w:start w:val="1"/>
      <w:numFmt w:val="bullet"/>
      <w:lvlText w:val=""/>
      <w:lvlJc w:val="left"/>
      <w:pPr>
        <w:tabs>
          <w:tab w:val="num" w:pos="360"/>
        </w:tabs>
        <w:ind w:left="357"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
    <w:nsid w:val="0C6F2C38"/>
    <w:multiLevelType w:val="hybridMultilevel"/>
    <w:tmpl w:val="73C26D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8F4917"/>
    <w:multiLevelType w:val="hybridMultilevel"/>
    <w:tmpl w:val="098A6894"/>
    <w:lvl w:ilvl="0" w:tplc="3E9A197C">
      <w:start w:val="1"/>
      <w:numFmt w:val="bullet"/>
      <w:lvlText w:val="-"/>
      <w:lvlJc w:val="left"/>
      <w:pPr>
        <w:ind w:left="1080" w:hanging="360"/>
      </w:pPr>
      <w:rPr>
        <w:rFonts w:ascii="Macedonian Tms" w:eastAsiaTheme="minorHAnsi" w:hAnsi="Macedonian T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F8065D"/>
    <w:multiLevelType w:val="hybridMultilevel"/>
    <w:tmpl w:val="3CD8A6BE"/>
    <w:lvl w:ilvl="0" w:tplc="98D4ABA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1C07760B"/>
    <w:multiLevelType w:val="hybridMultilevel"/>
    <w:tmpl w:val="8A50A35A"/>
    <w:lvl w:ilvl="0" w:tplc="BB868D40">
      <w:start w:val="1"/>
      <w:numFmt w:val="bullet"/>
      <w:lvlText w:val=""/>
      <w:lvlJc w:val="left"/>
      <w:pPr>
        <w:tabs>
          <w:tab w:val="num" w:pos="360"/>
        </w:tabs>
        <w:ind w:left="357" w:hanging="357"/>
      </w:pPr>
      <w:rPr>
        <w:rFonts w:ascii="Symbol" w:hAnsi="Symbol" w:hint="default"/>
      </w:rPr>
    </w:lvl>
    <w:lvl w:ilvl="1" w:tplc="FFFFFFFF">
      <w:start w:val="1"/>
      <w:numFmt w:val="bullet"/>
      <w:lvlText w:val=""/>
      <w:lvlJc w:val="left"/>
      <w:pPr>
        <w:tabs>
          <w:tab w:val="num" w:pos="360"/>
        </w:tabs>
        <w:ind w:left="360" w:hanging="360"/>
      </w:pPr>
      <w:rPr>
        <w:rFonts w:ascii="Wingdings" w:hAnsi="Wingdings"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6">
    <w:nsid w:val="21DA4F81"/>
    <w:multiLevelType w:val="multilevel"/>
    <w:tmpl w:val="850EE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6B2299"/>
    <w:multiLevelType w:val="multilevel"/>
    <w:tmpl w:val="E530E9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26181566"/>
    <w:multiLevelType w:val="hybridMultilevel"/>
    <w:tmpl w:val="15DC0F4A"/>
    <w:lvl w:ilvl="0" w:tplc="DC9E22A6">
      <w:start w:val="1"/>
      <w:numFmt w:val="bullet"/>
      <w:lvlText w:val=""/>
      <w:lvlJc w:val="left"/>
      <w:pPr>
        <w:tabs>
          <w:tab w:val="num" w:pos="360"/>
        </w:tabs>
        <w:ind w:left="357" w:hanging="357"/>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71165C7"/>
    <w:multiLevelType w:val="hybridMultilevel"/>
    <w:tmpl w:val="ECFAD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3A009D"/>
    <w:multiLevelType w:val="hybridMultilevel"/>
    <w:tmpl w:val="8E106AA0"/>
    <w:lvl w:ilvl="0" w:tplc="EF7C0404">
      <w:start w:val="1"/>
      <w:numFmt w:val="decimal"/>
      <w:lvlText w:val="%1."/>
      <w:lvlJc w:val="left"/>
      <w:pPr>
        <w:tabs>
          <w:tab w:val="num" w:pos="360"/>
        </w:tabs>
        <w:ind w:left="357" w:hanging="35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8C5686"/>
    <w:multiLevelType w:val="hybridMultilevel"/>
    <w:tmpl w:val="6BF04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87A74"/>
    <w:multiLevelType w:val="multilevel"/>
    <w:tmpl w:val="4C0CE1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17"/>
        </w:tabs>
        <w:ind w:left="714" w:hanging="357"/>
      </w:pPr>
      <w:rPr>
        <w:rFonts w:ascii="Courier New" w:hAnsi="Courier New" w:cs="Courier New"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31413CF9"/>
    <w:multiLevelType w:val="hybridMultilevel"/>
    <w:tmpl w:val="F8568996"/>
    <w:lvl w:ilvl="0" w:tplc="DC9E22A6">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1E02C32"/>
    <w:multiLevelType w:val="hybridMultilevel"/>
    <w:tmpl w:val="4F642F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A1261A"/>
    <w:multiLevelType w:val="hybridMultilevel"/>
    <w:tmpl w:val="8A50A35A"/>
    <w:lvl w:ilvl="0" w:tplc="BB868D40">
      <w:start w:val="1"/>
      <w:numFmt w:val="bullet"/>
      <w:lvlText w:val=""/>
      <w:lvlJc w:val="left"/>
      <w:pPr>
        <w:tabs>
          <w:tab w:val="num" w:pos="360"/>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12602AE"/>
    <w:multiLevelType w:val="multilevel"/>
    <w:tmpl w:val="72E2AE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06B4F4D"/>
    <w:multiLevelType w:val="hybridMultilevel"/>
    <w:tmpl w:val="13587C9C"/>
    <w:lvl w:ilvl="0" w:tplc="BB868D40">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8">
    <w:nsid w:val="50E407B2"/>
    <w:multiLevelType w:val="hybridMultilevel"/>
    <w:tmpl w:val="72E2A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2F1255"/>
    <w:multiLevelType w:val="hybridMultilevel"/>
    <w:tmpl w:val="A118B692"/>
    <w:lvl w:ilvl="0" w:tplc="9D3EF32C">
      <w:start w:val="1"/>
      <w:numFmt w:val="bullet"/>
      <w:lvlText w:val="-"/>
      <w:lvlJc w:val="left"/>
      <w:pPr>
        <w:ind w:left="1080" w:hanging="360"/>
      </w:pPr>
      <w:rPr>
        <w:rFonts w:ascii="Macedonian Tms" w:eastAsia="Times New Roman" w:hAnsi="Macedonian T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9B3B4A"/>
    <w:multiLevelType w:val="hybridMultilevel"/>
    <w:tmpl w:val="738412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8E2D7D"/>
    <w:multiLevelType w:val="multilevel"/>
    <w:tmpl w:val="ECFAD3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8591AE0"/>
    <w:multiLevelType w:val="hybridMultilevel"/>
    <w:tmpl w:val="CA746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406A1"/>
    <w:multiLevelType w:val="hybridMultilevel"/>
    <w:tmpl w:val="B99C4BD6"/>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nsid w:val="61320140"/>
    <w:multiLevelType w:val="hybridMultilevel"/>
    <w:tmpl w:val="528893B2"/>
    <w:lvl w:ilvl="0" w:tplc="04090005">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5">
    <w:nsid w:val="620074F7"/>
    <w:multiLevelType w:val="hybridMultilevel"/>
    <w:tmpl w:val="5D76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505DF1"/>
    <w:multiLevelType w:val="multilevel"/>
    <w:tmpl w:val="73C26D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AC13AC4"/>
    <w:multiLevelType w:val="hybridMultilevel"/>
    <w:tmpl w:val="EDA225E2"/>
    <w:lvl w:ilvl="0" w:tplc="DC9E22A6">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CC80E71"/>
    <w:multiLevelType w:val="hybridMultilevel"/>
    <w:tmpl w:val="8A50A35A"/>
    <w:lvl w:ilvl="0" w:tplc="BB868D40">
      <w:start w:val="1"/>
      <w:numFmt w:val="bullet"/>
      <w:lvlText w:val=""/>
      <w:lvlJc w:val="left"/>
      <w:pPr>
        <w:tabs>
          <w:tab w:val="num" w:pos="360"/>
        </w:tabs>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D702566"/>
    <w:multiLevelType w:val="multilevel"/>
    <w:tmpl w:val="18DAB0A2"/>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tabs>
          <w:tab w:val="num" w:pos="717"/>
        </w:tabs>
        <w:ind w:left="714" w:hanging="357"/>
      </w:pPr>
      <w:rPr>
        <w:rFonts w:ascii="Symbol" w:hAnsi="Symbol" w:hint="default"/>
        <w:sz w:val="20"/>
      </w:rPr>
    </w:lvl>
    <w:lvl w:ilvl="2">
      <w:start w:val="1"/>
      <w:numFmt w:val="bullet"/>
      <w:lvlRestart w:val="0"/>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nsid w:val="77542686"/>
    <w:multiLevelType w:val="hybridMultilevel"/>
    <w:tmpl w:val="9642C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1530E7"/>
    <w:multiLevelType w:val="hybridMultilevel"/>
    <w:tmpl w:val="2342F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5C40E7"/>
    <w:multiLevelType w:val="hybridMultilevel"/>
    <w:tmpl w:val="2C6CABE4"/>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nsid w:val="7BB0629E"/>
    <w:multiLevelType w:val="hybridMultilevel"/>
    <w:tmpl w:val="41781FC4"/>
    <w:lvl w:ilvl="0" w:tplc="04090005">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num w:numId="1">
    <w:abstractNumId w:val="7"/>
  </w:num>
  <w:num w:numId="2">
    <w:abstractNumId w:val="28"/>
  </w:num>
  <w:num w:numId="3">
    <w:abstractNumId w:val="15"/>
  </w:num>
  <w:num w:numId="4">
    <w:abstractNumId w:val="1"/>
  </w:num>
  <w:num w:numId="5">
    <w:abstractNumId w:val="5"/>
  </w:num>
  <w:num w:numId="6">
    <w:abstractNumId w:val="17"/>
  </w:num>
  <w:num w:numId="7">
    <w:abstractNumId w:val="0"/>
  </w:num>
  <w:num w:numId="8">
    <w:abstractNumId w:val="31"/>
  </w:num>
  <w:num w:numId="9">
    <w:abstractNumId w:val="20"/>
  </w:num>
  <w:num w:numId="10">
    <w:abstractNumId w:val="11"/>
  </w:num>
  <w:num w:numId="11">
    <w:abstractNumId w:val="4"/>
  </w:num>
  <w:num w:numId="12">
    <w:abstractNumId w:val="25"/>
  </w:num>
  <w:num w:numId="13">
    <w:abstractNumId w:val="13"/>
  </w:num>
  <w:num w:numId="14">
    <w:abstractNumId w:val="27"/>
  </w:num>
  <w:num w:numId="15">
    <w:abstractNumId w:val="8"/>
  </w:num>
  <w:num w:numId="16">
    <w:abstractNumId w:val="12"/>
  </w:num>
  <w:num w:numId="17">
    <w:abstractNumId w:val="10"/>
  </w:num>
  <w:num w:numId="18">
    <w:abstractNumId w:val="29"/>
  </w:num>
  <w:num w:numId="19">
    <w:abstractNumId w:val="23"/>
  </w:num>
  <w:num w:numId="20">
    <w:abstractNumId w:val="24"/>
  </w:num>
  <w:num w:numId="21">
    <w:abstractNumId w:val="33"/>
  </w:num>
  <w:num w:numId="22">
    <w:abstractNumId w:val="32"/>
  </w:num>
  <w:num w:numId="23">
    <w:abstractNumId w:val="14"/>
  </w:num>
  <w:num w:numId="24">
    <w:abstractNumId w:val="6"/>
  </w:num>
  <w:num w:numId="25">
    <w:abstractNumId w:val="30"/>
  </w:num>
  <w:num w:numId="26">
    <w:abstractNumId w:val="3"/>
  </w:num>
  <w:num w:numId="27">
    <w:abstractNumId w:val="22"/>
  </w:num>
  <w:num w:numId="28">
    <w:abstractNumId w:val="19"/>
  </w:num>
  <w:num w:numId="29">
    <w:abstractNumId w:val="2"/>
  </w:num>
  <w:num w:numId="30">
    <w:abstractNumId w:val="26"/>
  </w:num>
  <w:num w:numId="31">
    <w:abstractNumId w:val="9"/>
  </w:num>
  <w:num w:numId="32">
    <w:abstractNumId w:val="21"/>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7371"/>
    <w:rsid w:val="00034014"/>
    <w:rsid w:val="000366B7"/>
    <w:rsid w:val="00071A28"/>
    <w:rsid w:val="000850EE"/>
    <w:rsid w:val="000C77FF"/>
    <w:rsid w:val="00107371"/>
    <w:rsid w:val="001A5D64"/>
    <w:rsid w:val="001E44CA"/>
    <w:rsid w:val="00270D74"/>
    <w:rsid w:val="002903A4"/>
    <w:rsid w:val="002C2DDD"/>
    <w:rsid w:val="003113B3"/>
    <w:rsid w:val="003119B6"/>
    <w:rsid w:val="003B5A11"/>
    <w:rsid w:val="0040670A"/>
    <w:rsid w:val="00461EAA"/>
    <w:rsid w:val="004A25DC"/>
    <w:rsid w:val="0053619B"/>
    <w:rsid w:val="005A545D"/>
    <w:rsid w:val="00644CFB"/>
    <w:rsid w:val="00674860"/>
    <w:rsid w:val="006B432B"/>
    <w:rsid w:val="006B5F8A"/>
    <w:rsid w:val="006C1E4A"/>
    <w:rsid w:val="0073472F"/>
    <w:rsid w:val="00737C98"/>
    <w:rsid w:val="00747F26"/>
    <w:rsid w:val="00773D48"/>
    <w:rsid w:val="00777DB6"/>
    <w:rsid w:val="00791C7D"/>
    <w:rsid w:val="007B6C61"/>
    <w:rsid w:val="007D2020"/>
    <w:rsid w:val="00806D52"/>
    <w:rsid w:val="00876904"/>
    <w:rsid w:val="008C2D64"/>
    <w:rsid w:val="00942718"/>
    <w:rsid w:val="00953203"/>
    <w:rsid w:val="00A0492A"/>
    <w:rsid w:val="00A66FAB"/>
    <w:rsid w:val="00AA556E"/>
    <w:rsid w:val="00AD10B6"/>
    <w:rsid w:val="00AD233F"/>
    <w:rsid w:val="00AE1B60"/>
    <w:rsid w:val="00B0362C"/>
    <w:rsid w:val="00B128B6"/>
    <w:rsid w:val="00B27258"/>
    <w:rsid w:val="00C21107"/>
    <w:rsid w:val="00CA413E"/>
    <w:rsid w:val="00D03A6C"/>
    <w:rsid w:val="00D820FB"/>
    <w:rsid w:val="00DA3D6C"/>
    <w:rsid w:val="00DB44B9"/>
    <w:rsid w:val="00E61831"/>
    <w:rsid w:val="00E675EE"/>
    <w:rsid w:val="00F12800"/>
    <w:rsid w:val="00F24837"/>
    <w:rsid w:val="00F36D39"/>
    <w:rsid w:val="00F80540"/>
    <w:rsid w:val="00F85E23"/>
    <w:rsid w:val="00FB3E61"/>
    <w:rsid w:val="00FD2B0F"/>
    <w:rsid w:val="00FE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A57E7-3EC7-4DBD-A561-8DA293C3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371"/>
    <w:pPr>
      <w:spacing w:after="0" w:line="240" w:lineRule="auto"/>
    </w:pPr>
    <w:rPr>
      <w:rFonts w:ascii="Macedonian Tms" w:eastAsia="Times New Roman" w:hAnsi="Macedonian Tms" w:cs="Times New Roman"/>
      <w:szCs w:val="24"/>
      <w:lang w:val="en-GB"/>
    </w:rPr>
  </w:style>
  <w:style w:type="paragraph" w:styleId="Heading1">
    <w:name w:val="heading 1"/>
    <w:basedOn w:val="Normal"/>
    <w:next w:val="Normal"/>
    <w:link w:val="Heading1Char"/>
    <w:qFormat/>
    <w:rsid w:val="00107371"/>
    <w:pPr>
      <w:keepNext/>
      <w:pBdr>
        <w:top w:val="single" w:sz="4" w:space="1" w:color="auto"/>
        <w:left w:val="single" w:sz="4" w:space="4" w:color="auto"/>
        <w:bottom w:val="single" w:sz="4" w:space="1" w:color="auto"/>
        <w:right w:val="single" w:sz="4" w:space="4" w:color="auto"/>
      </w:pBdr>
      <w:spacing w:after="480"/>
      <w:jc w:val="center"/>
      <w:outlineLvl w:val="0"/>
    </w:pPr>
    <w:rPr>
      <w:rFonts w:cs="Arial"/>
      <w:b/>
      <w:bCs/>
      <w:caps/>
      <w:kern w:val="32"/>
      <w:sz w:val="24"/>
      <w:szCs w:val="32"/>
    </w:rPr>
  </w:style>
  <w:style w:type="paragraph" w:styleId="Heading2">
    <w:name w:val="heading 2"/>
    <w:basedOn w:val="Normal"/>
    <w:next w:val="Normal"/>
    <w:link w:val="Heading2Char"/>
    <w:qFormat/>
    <w:rsid w:val="00107371"/>
    <w:pPr>
      <w:keepNext/>
      <w:spacing w:before="480" w:after="480"/>
      <w:jc w:val="center"/>
      <w:outlineLvl w:val="1"/>
    </w:pPr>
    <w:rPr>
      <w:rFonts w:cs="Arial"/>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371"/>
    <w:rPr>
      <w:rFonts w:ascii="Macedonian Tms" w:eastAsia="Times New Roman" w:hAnsi="Macedonian Tms" w:cs="Arial"/>
      <w:b/>
      <w:bCs/>
      <w:caps/>
      <w:kern w:val="32"/>
      <w:sz w:val="24"/>
      <w:szCs w:val="32"/>
      <w:lang w:val="en-GB"/>
    </w:rPr>
  </w:style>
  <w:style w:type="character" w:customStyle="1" w:styleId="Heading2Char">
    <w:name w:val="Heading 2 Char"/>
    <w:basedOn w:val="DefaultParagraphFont"/>
    <w:link w:val="Heading2"/>
    <w:rsid w:val="00107371"/>
    <w:rPr>
      <w:rFonts w:ascii="Macedonian Tms" w:eastAsia="Times New Roman" w:hAnsi="Macedonian Tms" w:cs="Arial"/>
      <w:b/>
      <w:bCs/>
      <w:iCs/>
      <w:caps/>
      <w:szCs w:val="28"/>
      <w:lang w:val="en-GB"/>
    </w:rPr>
  </w:style>
  <w:style w:type="paragraph" w:styleId="ListParagraph">
    <w:name w:val="List Paragraph"/>
    <w:basedOn w:val="Normal"/>
    <w:uiPriority w:val="34"/>
    <w:qFormat/>
    <w:rsid w:val="00107371"/>
    <w:pPr>
      <w:ind w:left="720"/>
      <w:contextualSpacing/>
    </w:pPr>
  </w:style>
  <w:style w:type="paragraph" w:styleId="Header">
    <w:name w:val="header"/>
    <w:basedOn w:val="Normal"/>
    <w:link w:val="HeaderChar"/>
    <w:uiPriority w:val="99"/>
    <w:semiHidden/>
    <w:unhideWhenUsed/>
    <w:rsid w:val="00644CFB"/>
    <w:pPr>
      <w:tabs>
        <w:tab w:val="center" w:pos="4680"/>
        <w:tab w:val="right" w:pos="9360"/>
      </w:tabs>
    </w:pPr>
  </w:style>
  <w:style w:type="character" w:customStyle="1" w:styleId="HeaderChar">
    <w:name w:val="Header Char"/>
    <w:basedOn w:val="DefaultParagraphFont"/>
    <w:link w:val="Header"/>
    <w:uiPriority w:val="99"/>
    <w:semiHidden/>
    <w:rsid w:val="00644CFB"/>
    <w:rPr>
      <w:rFonts w:ascii="Macedonian Tms" w:eastAsia="Times New Roman" w:hAnsi="Macedonian Tms" w:cs="Times New Roman"/>
      <w:szCs w:val="24"/>
      <w:lang w:val="en-GB"/>
    </w:rPr>
  </w:style>
  <w:style w:type="paragraph" w:styleId="Footer">
    <w:name w:val="footer"/>
    <w:basedOn w:val="Normal"/>
    <w:link w:val="FooterChar"/>
    <w:uiPriority w:val="99"/>
    <w:unhideWhenUsed/>
    <w:rsid w:val="00644CFB"/>
    <w:pPr>
      <w:tabs>
        <w:tab w:val="center" w:pos="4680"/>
        <w:tab w:val="right" w:pos="9360"/>
      </w:tabs>
    </w:pPr>
  </w:style>
  <w:style w:type="character" w:customStyle="1" w:styleId="FooterChar">
    <w:name w:val="Footer Char"/>
    <w:basedOn w:val="DefaultParagraphFont"/>
    <w:link w:val="Footer"/>
    <w:uiPriority w:val="99"/>
    <w:rsid w:val="00644CFB"/>
    <w:rPr>
      <w:rFonts w:ascii="Macedonian Tms" w:eastAsia="Times New Roman" w:hAnsi="Macedonian Tms" w:cs="Times New Roman"/>
      <w:szCs w:val="24"/>
      <w:lang w:val="en-GB"/>
    </w:rPr>
  </w:style>
  <w:style w:type="paragraph" w:styleId="FootnoteText">
    <w:name w:val="footnote text"/>
    <w:basedOn w:val="Normal"/>
    <w:link w:val="FootnoteTextChar"/>
    <w:uiPriority w:val="99"/>
    <w:semiHidden/>
    <w:unhideWhenUsed/>
    <w:rsid w:val="00747F26"/>
    <w:rPr>
      <w:sz w:val="20"/>
      <w:szCs w:val="20"/>
    </w:rPr>
  </w:style>
  <w:style w:type="character" w:customStyle="1" w:styleId="FootnoteTextChar">
    <w:name w:val="Footnote Text Char"/>
    <w:basedOn w:val="DefaultParagraphFont"/>
    <w:link w:val="FootnoteText"/>
    <w:uiPriority w:val="99"/>
    <w:semiHidden/>
    <w:rsid w:val="00747F26"/>
    <w:rPr>
      <w:rFonts w:ascii="Macedonian Tms" w:eastAsia="Times New Roman" w:hAnsi="Macedonian Tms" w:cs="Times New Roman"/>
      <w:sz w:val="20"/>
      <w:szCs w:val="20"/>
      <w:lang w:val="en-GB"/>
    </w:rPr>
  </w:style>
  <w:style w:type="character" w:styleId="FootnoteReference">
    <w:name w:val="footnote reference"/>
    <w:basedOn w:val="DefaultParagraphFont"/>
    <w:uiPriority w:val="99"/>
    <w:semiHidden/>
    <w:unhideWhenUsed/>
    <w:rsid w:val="00747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0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6282541" TargetMode="External"/><Relationship Id="rId13" Type="http://schemas.openxmlformats.org/officeDocument/2006/relationships/hyperlink" Target="http://www.ncbi.nlm.nih.gov/pubmed/157218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110220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47578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bi.nlm.nih.gov/pubmed/1738458" TargetMode="External"/><Relationship Id="rId4" Type="http://schemas.openxmlformats.org/officeDocument/2006/relationships/settings" Target="settings.xml"/><Relationship Id="rId9" Type="http://schemas.openxmlformats.org/officeDocument/2006/relationships/hyperlink" Target="http://www.ncbi.nlm.nih.gov/pubmed/1115718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C95FD-892A-4B0D-8DC4-F58676AC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Методи Мицев</cp:lastModifiedBy>
  <cp:revision>9</cp:revision>
  <dcterms:created xsi:type="dcterms:W3CDTF">2012-08-06T05:52:00Z</dcterms:created>
  <dcterms:modified xsi:type="dcterms:W3CDTF">2013-05-17T09:34:00Z</dcterms:modified>
</cp:coreProperties>
</file>